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4" w:type="pct"/>
        <w:tblInd w:w="108" w:type="dxa"/>
        <w:tblLook w:val="01E0"/>
      </w:tblPr>
      <w:tblGrid>
        <w:gridCol w:w="4821"/>
        <w:gridCol w:w="4252"/>
      </w:tblGrid>
      <w:tr w:rsidR="006F7FC4" w:rsidRPr="003212AB" w:rsidTr="003C1FA0">
        <w:trPr>
          <w:trHeight w:val="381"/>
        </w:trPr>
        <w:tc>
          <w:tcPr>
            <w:tcW w:w="2657" w:type="pct"/>
          </w:tcPr>
          <w:p w:rsidR="006F7FC4" w:rsidRPr="00467797" w:rsidRDefault="006F7FC4" w:rsidP="00467797">
            <w:pPr>
              <w:jc w:val="center"/>
              <w:rPr>
                <w:rFonts w:eastAsia="MS Mincho"/>
                <w:b/>
                <w:sz w:val="28"/>
                <w:szCs w:val="28"/>
              </w:rPr>
            </w:pPr>
            <w:r w:rsidRPr="00467797">
              <w:rPr>
                <w:rFonts w:eastAsia="MS Mincho"/>
                <w:b/>
                <w:sz w:val="28"/>
                <w:szCs w:val="28"/>
              </w:rPr>
              <w:t>BAN CHẤP HÀNH TRUNG ƯƠNG</w:t>
            </w:r>
          </w:p>
        </w:tc>
        <w:tc>
          <w:tcPr>
            <w:tcW w:w="2343" w:type="pct"/>
          </w:tcPr>
          <w:p w:rsidR="006F7FC4" w:rsidRPr="003212AB" w:rsidRDefault="005B5267" w:rsidP="003C1FA0">
            <w:pPr>
              <w:jc w:val="center"/>
              <w:rPr>
                <w:rFonts w:eastAsia="MS Mincho"/>
                <w:b/>
                <w:szCs w:val="30"/>
              </w:rPr>
            </w:pPr>
            <w:r w:rsidRPr="005B5267">
              <w:rPr>
                <w:rFonts w:eastAsia="MS Mincho"/>
                <w:b/>
                <w:noProof/>
                <w:sz w:val="30"/>
                <w:szCs w:val="30"/>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65pt;margin-top:17.4pt;width:19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"/>
              </w:pict>
            </w:r>
            <w:r w:rsidR="006F7FC4" w:rsidRPr="003212AB">
              <w:rPr>
                <w:rFonts w:eastAsia="MS Mincho"/>
                <w:b/>
                <w:sz w:val="30"/>
                <w:szCs w:val="30"/>
              </w:rPr>
              <w:t>ĐOÀN TNCS HỒ CHÍ MINH</w:t>
            </w:r>
          </w:p>
        </w:tc>
      </w:tr>
      <w:tr w:rsidR="006F7FC4" w:rsidRPr="003212AB" w:rsidTr="003C1FA0">
        <w:trPr>
          <w:trHeight w:val="314"/>
        </w:trPr>
        <w:tc>
          <w:tcPr>
            <w:tcW w:w="2657" w:type="pct"/>
          </w:tcPr>
          <w:p w:rsidR="006F7FC4" w:rsidRPr="00430EBB" w:rsidRDefault="006F7FC4" w:rsidP="003C1FA0">
            <w:pPr>
              <w:jc w:val="center"/>
              <w:rPr>
                <w:rFonts w:eastAsia="MS Mincho"/>
                <w:b/>
                <w:i/>
                <w:iCs/>
                <w:sz w:val="28"/>
                <w:szCs w:val="28"/>
              </w:rPr>
            </w:pPr>
            <w:r w:rsidRPr="00430EBB">
              <w:rPr>
                <w:rFonts w:eastAsia="MS Mincho"/>
                <w:b/>
                <w:sz w:val="28"/>
                <w:szCs w:val="28"/>
              </w:rPr>
              <w:t>***</w:t>
            </w:r>
          </w:p>
        </w:tc>
        <w:tc>
          <w:tcPr>
            <w:tcW w:w="2343" w:type="pct"/>
          </w:tcPr>
          <w:p w:rsidR="006F7FC4" w:rsidRPr="003212AB" w:rsidRDefault="006F7FC4" w:rsidP="003C1FA0">
            <w:pPr>
              <w:jc w:val="both"/>
              <w:rPr>
                <w:rFonts w:eastAsia="MS Mincho"/>
                <w:sz w:val="26"/>
                <w:szCs w:val="26"/>
              </w:rPr>
            </w:pPr>
          </w:p>
        </w:tc>
      </w:tr>
      <w:tr w:rsidR="006F7FC4" w:rsidRPr="003212AB" w:rsidTr="003C1FA0">
        <w:trPr>
          <w:trHeight w:val="379"/>
        </w:trPr>
        <w:tc>
          <w:tcPr>
            <w:tcW w:w="2657" w:type="pct"/>
          </w:tcPr>
          <w:p w:rsidR="006F7FC4" w:rsidRDefault="006C025A" w:rsidP="000A7F2A">
            <w:pPr>
              <w:jc w:val="center"/>
              <w:rPr>
                <w:sz w:val="28"/>
                <w:szCs w:val="28"/>
              </w:rPr>
            </w:pPr>
            <w:r>
              <w:rPr>
                <w:sz w:val="28"/>
                <w:szCs w:val="28"/>
              </w:rPr>
              <w:t>Số:2395</w:t>
            </w:r>
            <w:r w:rsidR="006F7FC4">
              <w:rPr>
                <w:sz w:val="28"/>
                <w:szCs w:val="28"/>
              </w:rPr>
              <w:t xml:space="preserve"> -</w:t>
            </w:r>
            <w:r w:rsidR="000A7F2A">
              <w:rPr>
                <w:sz w:val="28"/>
                <w:szCs w:val="28"/>
              </w:rPr>
              <w:t>CV</w:t>
            </w:r>
            <w:r w:rsidR="006F7FC4" w:rsidRPr="009C0F14">
              <w:rPr>
                <w:sz w:val="28"/>
                <w:szCs w:val="28"/>
              </w:rPr>
              <w:t>/</w:t>
            </w:r>
            <w:r w:rsidR="00467797">
              <w:rPr>
                <w:sz w:val="28"/>
                <w:szCs w:val="28"/>
              </w:rPr>
              <w:t>TWĐTN-</w:t>
            </w:r>
            <w:r w:rsidR="006F7FC4" w:rsidRPr="009C0F14">
              <w:rPr>
                <w:sz w:val="28"/>
                <w:szCs w:val="28"/>
              </w:rPr>
              <w:t>TN</w:t>
            </w:r>
            <w:r w:rsidR="006F7FC4">
              <w:rPr>
                <w:sz w:val="28"/>
                <w:szCs w:val="28"/>
              </w:rPr>
              <w:t>NT</w:t>
            </w:r>
          </w:p>
          <w:p w:rsidR="00D94D79" w:rsidRDefault="000A7F2A" w:rsidP="000A7F2A">
            <w:pPr>
              <w:pStyle w:val="Heading3"/>
              <w:jc w:val="center"/>
              <w:rPr>
                <w:rFonts w:ascii="Times New Roman" w:hAnsi="Times New Roman"/>
                <w:i/>
                <w:color w:val="000000"/>
                <w:spacing w:val="-6"/>
                <w:sz w:val="24"/>
                <w:szCs w:val="24"/>
              </w:rPr>
            </w:pPr>
            <w:r w:rsidRPr="000A7F2A">
              <w:rPr>
                <w:rFonts w:ascii="Times New Roman" w:hAnsi="Times New Roman"/>
                <w:i/>
                <w:sz w:val="24"/>
                <w:szCs w:val="24"/>
              </w:rPr>
              <w:t>“</w:t>
            </w:r>
            <w:r w:rsidRPr="000A7F2A">
              <w:rPr>
                <w:rFonts w:ascii="Times New Roman" w:hAnsi="Times New Roman"/>
                <w:bCs/>
                <w:i/>
                <w:sz w:val="24"/>
                <w:szCs w:val="24"/>
              </w:rPr>
              <w:t xml:space="preserve">V/v hướng dẫn </w:t>
            </w:r>
            <w:r w:rsidRPr="000A7F2A">
              <w:rPr>
                <w:rFonts w:ascii="Times New Roman" w:hAnsi="Times New Roman"/>
                <w:i/>
                <w:color w:val="000000"/>
                <w:spacing w:val="-6"/>
                <w:sz w:val="24"/>
                <w:szCs w:val="24"/>
              </w:rPr>
              <w:t xml:space="preserve">triển khai </w:t>
            </w:r>
          </w:p>
          <w:p w:rsidR="00D94D79" w:rsidRDefault="000A7F2A" w:rsidP="000A7F2A">
            <w:pPr>
              <w:pStyle w:val="Heading3"/>
              <w:jc w:val="center"/>
              <w:rPr>
                <w:rFonts w:ascii="Times New Roman" w:hAnsi="Times New Roman"/>
                <w:i/>
                <w:color w:val="000000"/>
                <w:spacing w:val="-6"/>
                <w:sz w:val="24"/>
                <w:szCs w:val="24"/>
              </w:rPr>
            </w:pPr>
            <w:r w:rsidRPr="000A7F2A">
              <w:rPr>
                <w:rFonts w:ascii="Times New Roman" w:hAnsi="Times New Roman"/>
                <w:i/>
                <w:color w:val="000000"/>
                <w:spacing w:val="-6"/>
                <w:sz w:val="24"/>
                <w:szCs w:val="24"/>
              </w:rPr>
              <w:t xml:space="preserve">một số nội dung phong trào Tuổi trẻ chung tay </w:t>
            </w:r>
          </w:p>
          <w:p w:rsidR="000A7F2A" w:rsidRPr="00D94D79" w:rsidRDefault="000A7F2A" w:rsidP="00D94D79">
            <w:pPr>
              <w:pStyle w:val="Heading3"/>
              <w:jc w:val="center"/>
              <w:rPr>
                <w:rFonts w:ascii="Times New Roman" w:hAnsi="Times New Roman"/>
                <w:bCs/>
                <w:i/>
                <w:sz w:val="24"/>
                <w:szCs w:val="24"/>
              </w:rPr>
            </w:pPr>
            <w:r>
              <w:rPr>
                <w:rFonts w:ascii="Times New Roman" w:hAnsi="Times New Roman"/>
                <w:i/>
                <w:color w:val="000000"/>
                <w:spacing w:val="-6"/>
                <w:sz w:val="24"/>
                <w:szCs w:val="24"/>
              </w:rPr>
              <w:t xml:space="preserve">xây dựng nông thôn mới </w:t>
            </w:r>
            <w:r w:rsidRPr="000A7F2A">
              <w:rPr>
                <w:rFonts w:ascii="Times New Roman" w:hAnsi="Times New Roman"/>
                <w:i/>
                <w:color w:val="000000"/>
                <w:sz w:val="24"/>
                <w:szCs w:val="24"/>
              </w:rPr>
              <w:t>năm 2019</w:t>
            </w:r>
            <w:r>
              <w:rPr>
                <w:rFonts w:ascii="Times New Roman" w:hAnsi="Times New Roman"/>
                <w:i/>
                <w:color w:val="000000"/>
                <w:sz w:val="24"/>
                <w:szCs w:val="24"/>
              </w:rPr>
              <w:t>”</w:t>
            </w:r>
          </w:p>
        </w:tc>
        <w:tc>
          <w:tcPr>
            <w:tcW w:w="2343" w:type="pct"/>
          </w:tcPr>
          <w:p w:rsidR="006F7FC4" w:rsidRPr="003212AB" w:rsidRDefault="006F7FC4" w:rsidP="00F84BA9">
            <w:pPr>
              <w:jc w:val="center"/>
              <w:rPr>
                <w:rFonts w:eastAsia="MS Mincho"/>
                <w:i/>
                <w:iCs/>
              </w:rPr>
            </w:pPr>
            <w:r w:rsidRPr="003212AB">
              <w:rPr>
                <w:rFonts w:eastAsia="MS Mincho"/>
                <w:i/>
                <w:iCs/>
                <w:sz w:val="26"/>
                <w:szCs w:val="26"/>
              </w:rPr>
              <w:t>Hà Nội, ngày</w:t>
            </w:r>
            <w:r w:rsidR="006C025A">
              <w:rPr>
                <w:rFonts w:eastAsia="MS Mincho"/>
                <w:i/>
                <w:iCs/>
                <w:sz w:val="26"/>
                <w:szCs w:val="26"/>
              </w:rPr>
              <w:t xml:space="preserve"> 15</w:t>
            </w:r>
            <w:r w:rsidRPr="003212AB">
              <w:rPr>
                <w:rFonts w:eastAsia="MS Mincho"/>
                <w:i/>
                <w:iCs/>
                <w:sz w:val="26"/>
                <w:szCs w:val="26"/>
              </w:rPr>
              <w:t xml:space="preserve"> tháng</w:t>
            </w:r>
            <w:r w:rsidR="00F84BA9">
              <w:rPr>
                <w:rFonts w:eastAsia="MS Mincho"/>
                <w:i/>
                <w:iCs/>
                <w:sz w:val="26"/>
                <w:szCs w:val="26"/>
              </w:rPr>
              <w:t>3</w:t>
            </w:r>
            <w:r w:rsidRPr="003212AB">
              <w:rPr>
                <w:rFonts w:eastAsia="MS Mincho"/>
                <w:i/>
                <w:iCs/>
                <w:sz w:val="26"/>
                <w:szCs w:val="26"/>
              </w:rPr>
              <w:t xml:space="preserve"> năm 201</w:t>
            </w:r>
            <w:r>
              <w:rPr>
                <w:rFonts w:eastAsia="MS Mincho"/>
                <w:i/>
                <w:iCs/>
                <w:sz w:val="26"/>
                <w:szCs w:val="26"/>
              </w:rPr>
              <w:t>9</w:t>
            </w:r>
          </w:p>
        </w:tc>
      </w:tr>
    </w:tbl>
    <w:p w:rsidR="006F7FC4" w:rsidRDefault="006F7FC4" w:rsidP="006F7FC4">
      <w:pPr>
        <w:rPr>
          <w:b/>
          <w:sz w:val="42"/>
        </w:rPr>
      </w:pPr>
    </w:p>
    <w:p w:rsidR="008B39F6" w:rsidRPr="00BA5378" w:rsidRDefault="008B39F6" w:rsidP="006F7FC4">
      <w:pPr>
        <w:rPr>
          <w:b/>
          <w:sz w:val="42"/>
        </w:rPr>
      </w:pPr>
    </w:p>
    <w:p w:rsidR="006F7FC4" w:rsidRPr="00D43CA6" w:rsidRDefault="00D94D79" w:rsidP="006F7FC4">
      <w:pPr>
        <w:jc w:val="center"/>
        <w:rPr>
          <w:b/>
          <w:color w:val="000000"/>
          <w:spacing w:val="-6"/>
          <w:sz w:val="28"/>
          <w:szCs w:val="28"/>
        </w:rPr>
      </w:pPr>
      <w:r w:rsidRPr="00D94D79">
        <w:rPr>
          <w:b/>
          <w:i/>
          <w:color w:val="000000"/>
          <w:spacing w:val="-6"/>
          <w:sz w:val="28"/>
          <w:szCs w:val="28"/>
        </w:rPr>
        <w:t>Kính gửi</w:t>
      </w:r>
      <w:r>
        <w:rPr>
          <w:b/>
          <w:color w:val="000000"/>
          <w:spacing w:val="-6"/>
          <w:sz w:val="28"/>
          <w:szCs w:val="28"/>
        </w:rPr>
        <w:t>: Ban Thường vụ các tỉnh, thành đoàn</w:t>
      </w:r>
      <w:r w:rsidR="00FB0D9A">
        <w:rPr>
          <w:b/>
          <w:color w:val="000000"/>
          <w:spacing w:val="-6"/>
          <w:sz w:val="28"/>
          <w:szCs w:val="28"/>
        </w:rPr>
        <w:t>, đoàn trực thuộc</w:t>
      </w:r>
    </w:p>
    <w:p w:rsidR="006F7FC4" w:rsidRDefault="006F7FC4" w:rsidP="006F7FC4">
      <w:pPr>
        <w:spacing w:before="80" w:after="80" w:line="264" w:lineRule="auto"/>
        <w:jc w:val="center"/>
        <w:rPr>
          <w:sz w:val="16"/>
        </w:rPr>
      </w:pPr>
    </w:p>
    <w:p w:rsidR="008B39F6" w:rsidRPr="009C0F14" w:rsidRDefault="008B39F6" w:rsidP="006F7FC4">
      <w:pPr>
        <w:spacing w:before="80" w:after="80" w:line="264" w:lineRule="auto"/>
        <w:jc w:val="center"/>
        <w:rPr>
          <w:sz w:val="16"/>
        </w:rPr>
      </w:pPr>
    </w:p>
    <w:p w:rsidR="006F7FC4" w:rsidRPr="006C18F7" w:rsidRDefault="006F7FC4" w:rsidP="006C18F7">
      <w:pPr>
        <w:spacing w:before="120" w:after="120" w:line="360" w:lineRule="exact"/>
        <w:ind w:firstLine="720"/>
        <w:jc w:val="both"/>
        <w:rPr>
          <w:bCs/>
          <w:iCs/>
          <w:color w:val="000000" w:themeColor="text1"/>
          <w:sz w:val="28"/>
          <w:szCs w:val="28"/>
        </w:rPr>
      </w:pPr>
      <w:r w:rsidRPr="006C18F7">
        <w:rPr>
          <w:bCs/>
          <w:iCs/>
          <w:color w:val="000000" w:themeColor="text1"/>
          <w:sz w:val="28"/>
          <w:szCs w:val="28"/>
        </w:rPr>
        <w:t>Thực hiện Chương trình công tác Đoàn và pho</w:t>
      </w:r>
      <w:r w:rsidR="00161C96">
        <w:rPr>
          <w:bCs/>
          <w:iCs/>
          <w:color w:val="000000" w:themeColor="text1"/>
          <w:sz w:val="28"/>
          <w:szCs w:val="28"/>
        </w:rPr>
        <w:t>ng trào thanh thiếu nhi năm 2019</w:t>
      </w:r>
      <w:r w:rsidRPr="006C18F7">
        <w:rPr>
          <w:bCs/>
          <w:iCs/>
          <w:color w:val="000000" w:themeColor="text1"/>
          <w:sz w:val="28"/>
          <w:szCs w:val="28"/>
        </w:rPr>
        <w:t xml:space="preserve">; </w:t>
      </w:r>
      <w:r w:rsidR="00736FA3">
        <w:rPr>
          <w:color w:val="000000" w:themeColor="text1"/>
          <w:sz w:val="28"/>
          <w:szCs w:val="28"/>
        </w:rPr>
        <w:t xml:space="preserve">nhằm định hướng </w:t>
      </w:r>
      <w:r w:rsidR="00736FA3">
        <w:rPr>
          <w:bCs/>
          <w:iCs/>
          <w:color w:val="000000" w:themeColor="text1"/>
          <w:sz w:val="28"/>
          <w:szCs w:val="28"/>
        </w:rPr>
        <w:t>các tỉnh, t</w:t>
      </w:r>
      <w:r w:rsidR="00736FA3" w:rsidRPr="006C18F7">
        <w:rPr>
          <w:bCs/>
          <w:iCs/>
          <w:color w:val="000000" w:themeColor="text1"/>
          <w:sz w:val="28"/>
          <w:szCs w:val="28"/>
        </w:rPr>
        <w:t>hành đoàn</w:t>
      </w:r>
      <w:r w:rsidR="00FB0D9A">
        <w:rPr>
          <w:bCs/>
          <w:iCs/>
          <w:color w:val="000000" w:themeColor="text1"/>
          <w:sz w:val="28"/>
          <w:szCs w:val="28"/>
        </w:rPr>
        <w:t>, đoàn trực thuộc</w:t>
      </w:r>
      <w:r w:rsidR="00736FA3">
        <w:rPr>
          <w:bCs/>
          <w:iCs/>
          <w:color w:val="000000" w:themeColor="text1"/>
          <w:sz w:val="28"/>
          <w:szCs w:val="28"/>
        </w:rPr>
        <w:t xml:space="preserve"> triển khai đồng bộ, thống nhất</w:t>
      </w:r>
      <w:r w:rsidR="00A73E18" w:rsidRPr="006C18F7">
        <w:rPr>
          <w:color w:val="000000" w:themeColor="text1"/>
          <w:sz w:val="28"/>
          <w:szCs w:val="28"/>
        </w:rPr>
        <w:t xml:space="preserve"> Đề án </w:t>
      </w:r>
      <w:r w:rsidR="00A73E18" w:rsidRPr="006C18F7">
        <w:rPr>
          <w:bCs/>
          <w:i/>
          <w:iCs/>
          <w:color w:val="000000" w:themeColor="text1"/>
          <w:sz w:val="28"/>
          <w:szCs w:val="28"/>
        </w:rPr>
        <w:t xml:space="preserve">“Đoàn TNCS Hồ Chí Minh tham gia xây dựng nông thôn mới” </w:t>
      </w:r>
      <w:r w:rsidR="00A73E18" w:rsidRPr="006C18F7">
        <w:rPr>
          <w:bCs/>
          <w:iCs/>
          <w:color w:val="000000" w:themeColor="text1"/>
          <w:sz w:val="28"/>
          <w:szCs w:val="28"/>
        </w:rPr>
        <w:t xml:space="preserve">và Phong trào </w:t>
      </w:r>
      <w:r w:rsidR="00A73E18" w:rsidRPr="006C18F7">
        <w:rPr>
          <w:bCs/>
          <w:i/>
          <w:iCs/>
          <w:color w:val="000000" w:themeColor="text1"/>
          <w:sz w:val="28"/>
          <w:szCs w:val="28"/>
        </w:rPr>
        <w:t>“Tuổi trẻ chung tay xây dựng nông thôn mới”</w:t>
      </w:r>
      <w:r w:rsidR="00736FA3" w:rsidRPr="008B39F6">
        <w:rPr>
          <w:bCs/>
          <w:iCs/>
          <w:color w:val="000000" w:themeColor="text1"/>
          <w:sz w:val="28"/>
          <w:szCs w:val="28"/>
        </w:rPr>
        <w:t xml:space="preserve">, </w:t>
      </w:r>
      <w:r w:rsidR="00736FA3" w:rsidRPr="00497373">
        <w:rPr>
          <w:bCs/>
          <w:iCs/>
          <w:color w:val="000000" w:themeColor="text1"/>
          <w:sz w:val="28"/>
          <w:szCs w:val="28"/>
        </w:rPr>
        <w:t>đảm bảo đạt được các chỉ tiêu đề ra</w:t>
      </w:r>
      <w:r w:rsidR="00CC5459" w:rsidRPr="00497373">
        <w:rPr>
          <w:bCs/>
          <w:iCs/>
          <w:color w:val="000000" w:themeColor="text1"/>
          <w:sz w:val="28"/>
          <w:szCs w:val="28"/>
        </w:rPr>
        <w:t>,</w:t>
      </w:r>
      <w:r w:rsidR="00D94D79">
        <w:rPr>
          <w:bCs/>
          <w:iCs/>
          <w:color w:val="000000" w:themeColor="text1"/>
          <w:sz w:val="28"/>
          <w:szCs w:val="28"/>
        </w:rPr>
        <w:t>Ban Bí thư Trung ương Đoàn</w:t>
      </w:r>
      <w:r w:rsidRPr="006C18F7">
        <w:rPr>
          <w:bCs/>
          <w:iCs/>
          <w:color w:val="000000" w:themeColor="text1"/>
          <w:sz w:val="28"/>
          <w:szCs w:val="28"/>
        </w:rPr>
        <w:t xml:space="preserve">hướng dẫn triển khai </w:t>
      </w:r>
      <w:r w:rsidR="00161C96">
        <w:rPr>
          <w:bCs/>
          <w:iCs/>
          <w:color w:val="000000" w:themeColor="text1"/>
          <w:sz w:val="28"/>
          <w:szCs w:val="28"/>
        </w:rPr>
        <w:t xml:space="preserve">một số nội dung </w:t>
      </w:r>
      <w:r w:rsidR="00A40678">
        <w:rPr>
          <w:bCs/>
          <w:iCs/>
          <w:color w:val="000000" w:themeColor="text1"/>
          <w:sz w:val="28"/>
          <w:szCs w:val="28"/>
        </w:rPr>
        <w:t>trong p</w:t>
      </w:r>
      <w:r w:rsidRPr="006C18F7">
        <w:rPr>
          <w:bCs/>
          <w:iCs/>
          <w:color w:val="000000" w:themeColor="text1"/>
          <w:sz w:val="28"/>
          <w:szCs w:val="28"/>
        </w:rPr>
        <w:t xml:space="preserve">hong trào </w:t>
      </w:r>
      <w:r w:rsidRPr="006C18F7">
        <w:rPr>
          <w:bCs/>
          <w:i/>
          <w:iCs/>
          <w:color w:val="000000" w:themeColor="text1"/>
          <w:sz w:val="28"/>
          <w:szCs w:val="28"/>
        </w:rPr>
        <w:t>“Tuổi trẻ chung tay xây dựng nông thôn mới”</w:t>
      </w:r>
      <w:r w:rsidRPr="006C18F7">
        <w:rPr>
          <w:bCs/>
          <w:iCs/>
          <w:color w:val="000000" w:themeColor="text1"/>
          <w:sz w:val="28"/>
          <w:szCs w:val="28"/>
        </w:rPr>
        <w:t xml:space="preserve"> năm 2019, </w:t>
      </w:r>
      <w:r w:rsidR="00497373">
        <w:rPr>
          <w:bCs/>
          <w:iCs/>
          <w:color w:val="000000" w:themeColor="text1"/>
          <w:sz w:val="28"/>
          <w:szCs w:val="28"/>
        </w:rPr>
        <w:t>gồm</w:t>
      </w:r>
      <w:r w:rsidRPr="006C18F7">
        <w:rPr>
          <w:bCs/>
          <w:iCs/>
          <w:color w:val="000000" w:themeColor="text1"/>
          <w:sz w:val="28"/>
          <w:szCs w:val="28"/>
        </w:rPr>
        <w:t>:</w:t>
      </w:r>
    </w:p>
    <w:p w:rsidR="00497373" w:rsidRPr="00497373" w:rsidRDefault="00497373" w:rsidP="00497373">
      <w:pPr>
        <w:spacing w:before="120" w:after="120" w:line="360" w:lineRule="exact"/>
        <w:ind w:firstLine="720"/>
        <w:jc w:val="both"/>
        <w:rPr>
          <w:bCs/>
          <w:color w:val="000000" w:themeColor="text1"/>
          <w:sz w:val="28"/>
          <w:szCs w:val="28"/>
        </w:rPr>
      </w:pPr>
      <w:r w:rsidRPr="00497373">
        <w:rPr>
          <w:bCs/>
          <w:color w:val="000000" w:themeColor="text1"/>
          <w:sz w:val="28"/>
          <w:szCs w:val="28"/>
        </w:rPr>
        <w:t>1</w:t>
      </w:r>
      <w:r w:rsidRPr="00497373">
        <w:rPr>
          <w:bCs/>
          <w:color w:val="000000" w:themeColor="text1"/>
          <w:sz w:val="28"/>
          <w:szCs w:val="28"/>
          <w:lang w:val="vi-VN"/>
        </w:rPr>
        <w:t xml:space="preserve">. </w:t>
      </w:r>
      <w:r w:rsidRPr="00497373">
        <w:rPr>
          <w:bCs/>
          <w:color w:val="000000" w:themeColor="text1"/>
          <w:sz w:val="28"/>
          <w:szCs w:val="28"/>
        </w:rPr>
        <w:t>Triển khai chương trình Mỗi xã một sản phẩm (OCOP)</w:t>
      </w:r>
    </w:p>
    <w:p w:rsidR="00F64F5F" w:rsidRPr="00497373" w:rsidRDefault="00F64F5F" w:rsidP="00F64F5F">
      <w:pPr>
        <w:spacing w:before="120" w:after="120" w:line="360" w:lineRule="exact"/>
        <w:ind w:firstLine="720"/>
        <w:jc w:val="both"/>
        <w:rPr>
          <w:bCs/>
          <w:color w:val="000000" w:themeColor="text1"/>
          <w:sz w:val="28"/>
          <w:szCs w:val="28"/>
        </w:rPr>
      </w:pPr>
      <w:r w:rsidRPr="00497373">
        <w:rPr>
          <w:bCs/>
          <w:color w:val="000000" w:themeColor="text1"/>
          <w:sz w:val="28"/>
          <w:szCs w:val="28"/>
        </w:rPr>
        <w:t>2. Xây dựng cảnh quan môi trường nông thôn</w:t>
      </w:r>
    </w:p>
    <w:p w:rsidR="00F64F5F" w:rsidRPr="00497373" w:rsidRDefault="00F64F5F" w:rsidP="00F64F5F">
      <w:pPr>
        <w:spacing w:before="120" w:after="120" w:line="360" w:lineRule="exact"/>
        <w:ind w:firstLine="720"/>
        <w:jc w:val="both"/>
        <w:rPr>
          <w:bCs/>
          <w:color w:val="000000" w:themeColor="text1"/>
          <w:sz w:val="28"/>
          <w:szCs w:val="28"/>
        </w:rPr>
      </w:pPr>
      <w:r w:rsidRPr="00497373">
        <w:rPr>
          <w:bCs/>
          <w:color w:val="000000" w:themeColor="text1"/>
          <w:sz w:val="28"/>
          <w:szCs w:val="28"/>
        </w:rPr>
        <w:t>3. Xây dựng Câu lạc bộ thanh niên làm kinh tế</w:t>
      </w:r>
    </w:p>
    <w:p w:rsidR="00F64F5F" w:rsidRPr="00497373" w:rsidRDefault="00F64F5F" w:rsidP="00F64F5F">
      <w:pPr>
        <w:autoSpaceDE w:val="0"/>
        <w:autoSpaceDN w:val="0"/>
        <w:spacing w:before="120" w:after="120" w:line="360" w:lineRule="exact"/>
        <w:ind w:firstLine="720"/>
        <w:jc w:val="both"/>
        <w:rPr>
          <w:color w:val="000000" w:themeColor="text1"/>
          <w:sz w:val="28"/>
          <w:szCs w:val="28"/>
          <w:lang w:val="vi-VN"/>
        </w:rPr>
      </w:pPr>
      <w:r w:rsidRPr="00497373">
        <w:rPr>
          <w:color w:val="000000" w:themeColor="text1"/>
          <w:sz w:val="28"/>
          <w:szCs w:val="28"/>
        </w:rPr>
        <w:t>4</w:t>
      </w:r>
      <w:r w:rsidRPr="00497373">
        <w:rPr>
          <w:color w:val="000000" w:themeColor="text1"/>
          <w:sz w:val="28"/>
          <w:szCs w:val="28"/>
          <w:lang w:val="vi-VN"/>
        </w:rPr>
        <w:t>. Tổ chức các đội trí thức trẻ tình nguyện xây dựng nông thôn mới</w:t>
      </w:r>
    </w:p>
    <w:p w:rsidR="00F64F5F" w:rsidRPr="00497373" w:rsidRDefault="00497373" w:rsidP="00497373">
      <w:pPr>
        <w:spacing w:before="120" w:after="120" w:line="360" w:lineRule="exact"/>
        <w:ind w:firstLine="720"/>
        <w:jc w:val="center"/>
        <w:rPr>
          <w:i/>
          <w:color w:val="000000" w:themeColor="text1"/>
          <w:sz w:val="28"/>
          <w:szCs w:val="28"/>
          <w:lang w:val="vi-VN"/>
        </w:rPr>
      </w:pPr>
      <w:r w:rsidRPr="00497373">
        <w:rPr>
          <w:i/>
          <w:color w:val="000000" w:themeColor="text1"/>
          <w:sz w:val="28"/>
          <w:szCs w:val="28"/>
          <w:lang w:val="vi-VN"/>
        </w:rPr>
        <w:t>(Nội dung hướng dẫn cụ thể gửi kèm theo Công văn)</w:t>
      </w:r>
    </w:p>
    <w:p w:rsidR="00FB0D9A" w:rsidRPr="00FB0D9A" w:rsidRDefault="008B39F6" w:rsidP="00E44D28">
      <w:pPr>
        <w:spacing w:after="200" w:line="276" w:lineRule="auto"/>
        <w:jc w:val="both"/>
        <w:rPr>
          <w:bCs/>
          <w:color w:val="000000" w:themeColor="text1"/>
          <w:spacing w:val="-2"/>
          <w:sz w:val="28"/>
          <w:szCs w:val="28"/>
        </w:rPr>
      </w:pPr>
      <w:r w:rsidRPr="00E44D28">
        <w:rPr>
          <w:bCs/>
          <w:color w:val="000000" w:themeColor="text1"/>
          <w:sz w:val="28"/>
          <w:szCs w:val="28"/>
        </w:rPr>
        <w:tab/>
      </w:r>
      <w:r w:rsidR="00E44D28" w:rsidRPr="00FB0D9A">
        <w:rPr>
          <w:bCs/>
          <w:color w:val="000000" w:themeColor="text1"/>
          <w:spacing w:val="-2"/>
          <w:sz w:val="28"/>
          <w:szCs w:val="28"/>
        </w:rPr>
        <w:t>Ban Bí thư Trung ương Đoàn đề nghị các tỉnh, thành đoàn</w:t>
      </w:r>
      <w:r w:rsidR="00FB0D9A">
        <w:rPr>
          <w:bCs/>
          <w:color w:val="000000" w:themeColor="text1"/>
          <w:spacing w:val="-2"/>
          <w:sz w:val="28"/>
          <w:szCs w:val="28"/>
        </w:rPr>
        <w:t>, đoàn trực thuộc</w:t>
      </w:r>
      <w:r w:rsidR="00E44D28" w:rsidRPr="00FB0D9A">
        <w:rPr>
          <w:bCs/>
          <w:color w:val="000000" w:themeColor="text1"/>
          <w:spacing w:val="-2"/>
          <w:sz w:val="28"/>
          <w:szCs w:val="28"/>
        </w:rPr>
        <w:t xml:space="preserve"> nghiên cứu, triển khai sáng tạo, thiết thực, hiệu quả, phát huy được sự sáng tạo của thanh niên, phù hợp với sự chỉ đạo của cấp ủy, chính qu</w:t>
      </w:r>
      <w:r w:rsidR="00A40678">
        <w:rPr>
          <w:bCs/>
          <w:color w:val="000000" w:themeColor="text1"/>
          <w:spacing w:val="-2"/>
          <w:sz w:val="28"/>
          <w:szCs w:val="28"/>
        </w:rPr>
        <w:t xml:space="preserve">yền và thực tiễn tại địa phương, đơn vị. </w:t>
      </w:r>
    </w:p>
    <w:tbl>
      <w:tblPr>
        <w:tblW w:w="9214" w:type="dxa"/>
        <w:tblInd w:w="108" w:type="dxa"/>
        <w:tblLook w:val="01E0"/>
      </w:tblPr>
      <w:tblGrid>
        <w:gridCol w:w="3828"/>
        <w:gridCol w:w="5386"/>
      </w:tblGrid>
      <w:tr w:rsidR="00FB0D9A" w:rsidRPr="0011783B" w:rsidTr="004560C5">
        <w:tc>
          <w:tcPr>
            <w:tcW w:w="3828" w:type="dxa"/>
          </w:tcPr>
          <w:p w:rsidR="00FB0D9A" w:rsidRPr="0011783B" w:rsidRDefault="00FB0D9A" w:rsidP="004560C5">
            <w:pPr>
              <w:ind w:right="-109"/>
              <w:jc w:val="both"/>
              <w:rPr>
                <w:b/>
                <w:color w:val="000000"/>
                <w:spacing w:val="-8"/>
                <w:lang w:val="vi-VN"/>
              </w:rPr>
            </w:pPr>
          </w:p>
        </w:tc>
        <w:tc>
          <w:tcPr>
            <w:tcW w:w="5386" w:type="dxa"/>
          </w:tcPr>
          <w:p w:rsidR="00FB0D9A" w:rsidRDefault="00FB0D9A" w:rsidP="004560C5">
            <w:pPr>
              <w:jc w:val="center"/>
              <w:rPr>
                <w:b/>
                <w:sz w:val="28"/>
                <w:szCs w:val="28"/>
              </w:rPr>
            </w:pPr>
            <w:r>
              <w:rPr>
                <w:b/>
                <w:sz w:val="28"/>
                <w:szCs w:val="28"/>
              </w:rPr>
              <w:t>TL. BAN BÍ THƯ TRUNG ƯƠNG ĐOÀN</w:t>
            </w:r>
          </w:p>
          <w:p w:rsidR="00FB0D9A" w:rsidRPr="00665BC5" w:rsidRDefault="00FB0D9A" w:rsidP="004560C5">
            <w:pPr>
              <w:jc w:val="center"/>
              <w:rPr>
                <w:sz w:val="28"/>
                <w:szCs w:val="28"/>
              </w:rPr>
            </w:pPr>
            <w:r>
              <w:rPr>
                <w:sz w:val="28"/>
                <w:szCs w:val="28"/>
              </w:rPr>
              <w:t>CHÁNH VĂN PHÒNG</w:t>
            </w:r>
          </w:p>
        </w:tc>
      </w:tr>
      <w:tr w:rsidR="00FB0D9A" w:rsidRPr="009C0F14" w:rsidTr="004560C5">
        <w:tc>
          <w:tcPr>
            <w:tcW w:w="3828" w:type="dxa"/>
          </w:tcPr>
          <w:p w:rsidR="00FB0D9A" w:rsidRPr="00FB0D9A" w:rsidRDefault="00FB0D9A" w:rsidP="004560C5">
            <w:pPr>
              <w:ind w:right="-109"/>
              <w:jc w:val="both"/>
              <w:rPr>
                <w:b/>
                <w:color w:val="000000"/>
                <w:spacing w:val="-8"/>
                <w:sz w:val="26"/>
                <w:szCs w:val="26"/>
                <w:lang w:val="vi-VN"/>
              </w:rPr>
            </w:pPr>
            <w:r w:rsidRPr="00FB0D9A">
              <w:rPr>
                <w:b/>
                <w:color w:val="000000"/>
                <w:spacing w:val="-8"/>
                <w:sz w:val="26"/>
                <w:szCs w:val="26"/>
                <w:lang w:val="vi-VN"/>
              </w:rPr>
              <w:t>Nơi nhận:</w:t>
            </w:r>
          </w:p>
          <w:p w:rsidR="00FB0D9A" w:rsidRPr="00FB0D9A" w:rsidRDefault="00FB0D9A" w:rsidP="004560C5">
            <w:pPr>
              <w:pStyle w:val="BodyText"/>
              <w:tabs>
                <w:tab w:val="left" w:pos="5190"/>
              </w:tabs>
              <w:spacing w:after="0"/>
              <w:ind w:right="-109"/>
              <w:rPr>
                <w:iCs/>
                <w:lang w:val="vi-VN"/>
              </w:rPr>
            </w:pPr>
            <w:r>
              <w:rPr>
                <w:iCs/>
                <w:sz w:val="22"/>
                <w:szCs w:val="22"/>
                <w:lang w:val="vi-VN"/>
              </w:rPr>
              <w:t xml:space="preserve">- </w:t>
            </w:r>
            <w:r w:rsidRPr="00FB0D9A">
              <w:rPr>
                <w:iCs/>
                <w:sz w:val="22"/>
                <w:szCs w:val="22"/>
                <w:lang w:val="vi-VN"/>
              </w:rPr>
              <w:t>TT BBT TW Đoàn</w:t>
            </w:r>
            <w:r>
              <w:rPr>
                <w:iCs/>
                <w:sz w:val="22"/>
                <w:szCs w:val="22"/>
                <w:lang w:val="vi-VN"/>
              </w:rPr>
              <w:t xml:space="preserve"> (để b</w:t>
            </w:r>
            <w:r w:rsidRPr="00FB0D9A">
              <w:rPr>
                <w:iCs/>
                <w:sz w:val="22"/>
                <w:szCs w:val="22"/>
                <w:lang w:val="vi-VN"/>
              </w:rPr>
              <w:t>áo cáo</w:t>
            </w:r>
            <w:r w:rsidRPr="00DB3C6F">
              <w:rPr>
                <w:iCs/>
                <w:sz w:val="22"/>
                <w:szCs w:val="22"/>
                <w:lang w:val="vi-VN"/>
              </w:rPr>
              <w:t>)</w:t>
            </w:r>
            <w:r w:rsidRPr="0011783B">
              <w:rPr>
                <w:iCs/>
                <w:sz w:val="22"/>
                <w:szCs w:val="22"/>
                <w:lang w:val="vi-VN"/>
              </w:rPr>
              <w:t>;</w:t>
            </w:r>
          </w:p>
          <w:p w:rsidR="00FB0D9A" w:rsidRPr="00FB0D9A" w:rsidRDefault="00FB0D9A" w:rsidP="004560C5">
            <w:pPr>
              <w:pStyle w:val="BodyText"/>
              <w:spacing w:after="0"/>
              <w:ind w:right="-109"/>
              <w:rPr>
                <w:iCs/>
                <w:lang w:val="vi-VN"/>
              </w:rPr>
            </w:pPr>
            <w:r w:rsidRPr="0011783B">
              <w:rPr>
                <w:iCs/>
                <w:sz w:val="22"/>
                <w:szCs w:val="22"/>
                <w:lang w:val="vi-VN"/>
              </w:rPr>
              <w:t xml:space="preserve">- Các </w:t>
            </w:r>
            <w:r w:rsidRPr="00DB3C6F">
              <w:rPr>
                <w:iCs/>
                <w:sz w:val="22"/>
                <w:szCs w:val="22"/>
                <w:lang w:val="vi-VN"/>
              </w:rPr>
              <w:t>t</w:t>
            </w:r>
            <w:r w:rsidRPr="0011783B">
              <w:rPr>
                <w:iCs/>
                <w:sz w:val="22"/>
                <w:szCs w:val="22"/>
                <w:lang w:val="vi-VN"/>
              </w:rPr>
              <w:t xml:space="preserve">ỉnh, </w:t>
            </w:r>
            <w:r w:rsidRPr="00DB3C6F">
              <w:rPr>
                <w:iCs/>
                <w:sz w:val="22"/>
                <w:szCs w:val="22"/>
                <w:lang w:val="vi-VN"/>
              </w:rPr>
              <w:t>t</w:t>
            </w:r>
            <w:r w:rsidRPr="0011783B">
              <w:rPr>
                <w:iCs/>
                <w:sz w:val="22"/>
                <w:szCs w:val="22"/>
                <w:lang w:val="vi-VN"/>
              </w:rPr>
              <w:t xml:space="preserve">hành đoàn, </w:t>
            </w:r>
            <w:r w:rsidRPr="00DB3C6F">
              <w:rPr>
                <w:iCs/>
                <w:sz w:val="22"/>
                <w:szCs w:val="22"/>
                <w:lang w:val="vi-VN"/>
              </w:rPr>
              <w:t>đ</w:t>
            </w:r>
            <w:r w:rsidRPr="0011783B">
              <w:rPr>
                <w:iCs/>
                <w:sz w:val="22"/>
                <w:szCs w:val="22"/>
                <w:lang w:val="vi-VN"/>
              </w:rPr>
              <w:t xml:space="preserve">oàn trực thuộc; </w:t>
            </w:r>
          </w:p>
          <w:p w:rsidR="00FB0D9A" w:rsidRPr="009C0F14" w:rsidRDefault="00FB0D9A" w:rsidP="004560C5">
            <w:pPr>
              <w:rPr>
                <w:b/>
              </w:rPr>
            </w:pPr>
            <w:r w:rsidRPr="00534E48">
              <w:rPr>
                <w:sz w:val="22"/>
                <w:szCs w:val="22"/>
              </w:rPr>
              <w:t>- Lưu VP, TNNT.</w:t>
            </w:r>
          </w:p>
        </w:tc>
        <w:tc>
          <w:tcPr>
            <w:tcW w:w="5386" w:type="dxa"/>
          </w:tcPr>
          <w:p w:rsidR="00FB0D9A" w:rsidRPr="009C0F14" w:rsidRDefault="00FB0D9A" w:rsidP="004560C5">
            <w:pPr>
              <w:jc w:val="center"/>
              <w:rPr>
                <w:sz w:val="28"/>
              </w:rPr>
            </w:pPr>
          </w:p>
          <w:p w:rsidR="00FB0D9A" w:rsidRDefault="00FB0D9A" w:rsidP="004560C5">
            <w:pPr>
              <w:jc w:val="center"/>
            </w:pPr>
          </w:p>
          <w:p w:rsidR="00FB0D9A" w:rsidRDefault="00FB0D9A" w:rsidP="004560C5">
            <w:pPr>
              <w:jc w:val="center"/>
            </w:pPr>
          </w:p>
          <w:p w:rsidR="00FB0D9A" w:rsidRPr="00741F73" w:rsidRDefault="00741F73" w:rsidP="004560C5">
            <w:pPr>
              <w:jc w:val="center"/>
              <w:rPr>
                <w:i/>
              </w:rPr>
            </w:pPr>
            <w:bookmarkStart w:id="0" w:name="_GoBack"/>
            <w:r w:rsidRPr="00741F73">
              <w:rPr>
                <w:i/>
              </w:rPr>
              <w:t>(đã ký)</w:t>
            </w:r>
          </w:p>
          <w:bookmarkEnd w:id="0"/>
          <w:p w:rsidR="00FB0D9A" w:rsidRDefault="00FB0D9A" w:rsidP="004560C5">
            <w:pPr>
              <w:jc w:val="center"/>
            </w:pPr>
          </w:p>
          <w:p w:rsidR="00FB0D9A" w:rsidRPr="009C0F14" w:rsidRDefault="00FB0D9A" w:rsidP="004560C5">
            <w:pPr>
              <w:jc w:val="center"/>
            </w:pPr>
          </w:p>
          <w:p w:rsidR="00FB0D9A" w:rsidRPr="009C0F14" w:rsidRDefault="00FB0D9A" w:rsidP="004560C5">
            <w:pPr>
              <w:jc w:val="center"/>
            </w:pPr>
          </w:p>
          <w:p w:rsidR="00FB0D9A" w:rsidRPr="009C0F14" w:rsidRDefault="00FB0D9A" w:rsidP="004560C5">
            <w:pPr>
              <w:jc w:val="center"/>
              <w:rPr>
                <w:b/>
                <w:sz w:val="28"/>
                <w:szCs w:val="28"/>
              </w:rPr>
            </w:pPr>
            <w:r>
              <w:rPr>
                <w:b/>
                <w:sz w:val="28"/>
                <w:szCs w:val="28"/>
              </w:rPr>
              <w:t>Nguyễn Bình Minh</w:t>
            </w:r>
          </w:p>
        </w:tc>
      </w:tr>
    </w:tbl>
    <w:p w:rsidR="001175A7" w:rsidRPr="00E44D28" w:rsidRDefault="001175A7" w:rsidP="00E44D28">
      <w:pPr>
        <w:spacing w:after="200" w:line="276" w:lineRule="auto"/>
        <w:jc w:val="both"/>
        <w:rPr>
          <w:b/>
          <w:bCs/>
          <w:color w:val="000000" w:themeColor="text1"/>
          <w:sz w:val="30"/>
          <w:szCs w:val="30"/>
        </w:rPr>
      </w:pPr>
      <w:r w:rsidRPr="00E44D28">
        <w:rPr>
          <w:b/>
          <w:bCs/>
          <w:color w:val="000000" w:themeColor="text1"/>
          <w:sz w:val="30"/>
          <w:szCs w:val="30"/>
          <w:lang w:val="vi-VN"/>
        </w:rPr>
        <w:br w:type="page"/>
      </w:r>
    </w:p>
    <w:p w:rsidR="008951C6" w:rsidRPr="008951C6" w:rsidRDefault="008951C6" w:rsidP="008951C6">
      <w:pPr>
        <w:jc w:val="center"/>
        <w:rPr>
          <w:b/>
          <w:bCs/>
          <w:color w:val="000000" w:themeColor="text1"/>
          <w:sz w:val="30"/>
          <w:szCs w:val="30"/>
        </w:rPr>
      </w:pPr>
      <w:r w:rsidRPr="008951C6">
        <w:rPr>
          <w:b/>
          <w:bCs/>
          <w:color w:val="000000" w:themeColor="text1"/>
          <w:sz w:val="30"/>
          <w:szCs w:val="30"/>
          <w:lang w:val="vi-VN"/>
        </w:rPr>
        <w:lastRenderedPageBreak/>
        <w:t>HƯỚNG DẪN</w:t>
      </w:r>
    </w:p>
    <w:p w:rsidR="00A40678" w:rsidRDefault="008951C6" w:rsidP="008951C6">
      <w:pPr>
        <w:jc w:val="center"/>
        <w:rPr>
          <w:b/>
          <w:bCs/>
          <w:color w:val="000000" w:themeColor="text1"/>
          <w:sz w:val="28"/>
          <w:szCs w:val="28"/>
        </w:rPr>
      </w:pPr>
      <w:r w:rsidRPr="008951C6">
        <w:rPr>
          <w:b/>
          <w:bCs/>
          <w:color w:val="000000" w:themeColor="text1"/>
          <w:sz w:val="28"/>
          <w:szCs w:val="28"/>
        </w:rPr>
        <w:t>T</w:t>
      </w:r>
      <w:r w:rsidR="001175A7" w:rsidRPr="008951C6">
        <w:rPr>
          <w:b/>
          <w:bCs/>
          <w:color w:val="000000" w:themeColor="text1"/>
          <w:sz w:val="28"/>
          <w:szCs w:val="28"/>
          <w:lang w:val="vi-VN"/>
        </w:rPr>
        <w:t xml:space="preserve">riển khai </w:t>
      </w:r>
      <w:r w:rsidRPr="008951C6">
        <w:rPr>
          <w:b/>
          <w:bCs/>
          <w:color w:val="000000" w:themeColor="text1"/>
          <w:sz w:val="28"/>
          <w:szCs w:val="28"/>
        </w:rPr>
        <w:t>m</w:t>
      </w:r>
      <w:r w:rsidR="001175A7" w:rsidRPr="008951C6">
        <w:rPr>
          <w:b/>
          <w:bCs/>
          <w:color w:val="000000" w:themeColor="text1"/>
          <w:sz w:val="28"/>
          <w:szCs w:val="28"/>
          <w:lang w:val="vi-VN"/>
        </w:rPr>
        <w:t xml:space="preserve">ột số nội dung </w:t>
      </w:r>
      <w:r w:rsidR="00A40678">
        <w:rPr>
          <w:b/>
          <w:bCs/>
          <w:color w:val="000000" w:themeColor="text1"/>
          <w:sz w:val="28"/>
          <w:szCs w:val="28"/>
        </w:rPr>
        <w:t>P</w:t>
      </w:r>
      <w:r w:rsidR="00A40678">
        <w:rPr>
          <w:b/>
          <w:bCs/>
          <w:color w:val="000000" w:themeColor="text1"/>
          <w:sz w:val="28"/>
          <w:szCs w:val="28"/>
          <w:lang w:val="vi-VN"/>
        </w:rPr>
        <w:t xml:space="preserve">hong trào </w:t>
      </w:r>
    </w:p>
    <w:p w:rsidR="001175A7" w:rsidRPr="00A40678" w:rsidRDefault="00A40678" w:rsidP="00A40678">
      <w:pPr>
        <w:jc w:val="center"/>
        <w:rPr>
          <w:b/>
          <w:bCs/>
          <w:color w:val="000000" w:themeColor="text1"/>
          <w:sz w:val="28"/>
          <w:szCs w:val="28"/>
          <w:lang w:val="vi-VN"/>
        </w:rPr>
      </w:pPr>
      <w:r>
        <w:rPr>
          <w:b/>
          <w:bCs/>
          <w:color w:val="000000" w:themeColor="text1"/>
          <w:sz w:val="28"/>
          <w:szCs w:val="28"/>
        </w:rPr>
        <w:t>T</w:t>
      </w:r>
      <w:r w:rsidR="001175A7" w:rsidRPr="008951C6">
        <w:rPr>
          <w:b/>
          <w:bCs/>
          <w:color w:val="000000" w:themeColor="text1"/>
          <w:sz w:val="28"/>
          <w:szCs w:val="28"/>
          <w:lang w:val="vi-VN"/>
        </w:rPr>
        <w:t>uổi trẻ chung tay</w:t>
      </w:r>
      <w:r w:rsidRPr="00A40678">
        <w:rPr>
          <w:b/>
          <w:bCs/>
          <w:color w:val="000000" w:themeColor="text1"/>
          <w:sz w:val="28"/>
          <w:szCs w:val="28"/>
          <w:lang w:val="vi-VN"/>
        </w:rPr>
        <w:t>x</w:t>
      </w:r>
      <w:r w:rsidR="001175A7" w:rsidRPr="008951C6">
        <w:rPr>
          <w:b/>
          <w:bCs/>
          <w:color w:val="000000" w:themeColor="text1"/>
          <w:sz w:val="28"/>
          <w:szCs w:val="28"/>
          <w:lang w:val="vi-VN"/>
        </w:rPr>
        <w:t>ây dựng nông thôn mới năm 2019</w:t>
      </w:r>
    </w:p>
    <w:p w:rsidR="008951C6" w:rsidRPr="008951C6" w:rsidRDefault="008951C6" w:rsidP="008951C6">
      <w:pPr>
        <w:jc w:val="center"/>
        <w:rPr>
          <w:bCs/>
          <w:i/>
          <w:color w:val="000000" w:themeColor="text1"/>
          <w:sz w:val="28"/>
          <w:szCs w:val="28"/>
        </w:rPr>
      </w:pPr>
      <w:r w:rsidRPr="008951C6">
        <w:rPr>
          <w:bCs/>
          <w:i/>
          <w:color w:val="000000" w:themeColor="text1"/>
          <w:sz w:val="28"/>
          <w:szCs w:val="28"/>
        </w:rPr>
        <w:t xml:space="preserve">(Kèm theo Công văn số </w:t>
      </w:r>
      <w:r w:rsidR="006C025A">
        <w:rPr>
          <w:bCs/>
          <w:i/>
          <w:color w:val="000000" w:themeColor="text1"/>
          <w:sz w:val="28"/>
          <w:szCs w:val="28"/>
        </w:rPr>
        <w:t xml:space="preserve">2395 </w:t>
      </w:r>
      <w:r w:rsidRPr="008951C6">
        <w:rPr>
          <w:bCs/>
          <w:i/>
          <w:color w:val="000000" w:themeColor="text1"/>
          <w:sz w:val="28"/>
          <w:szCs w:val="28"/>
        </w:rPr>
        <w:t xml:space="preserve">-CV/TWĐTN-TNNT ngày </w:t>
      </w:r>
      <w:r w:rsidR="006C025A">
        <w:rPr>
          <w:bCs/>
          <w:i/>
          <w:color w:val="000000" w:themeColor="text1"/>
          <w:sz w:val="28"/>
          <w:szCs w:val="28"/>
        </w:rPr>
        <w:t>15</w:t>
      </w:r>
      <w:r w:rsidRPr="008951C6">
        <w:rPr>
          <w:bCs/>
          <w:i/>
          <w:color w:val="000000" w:themeColor="text1"/>
          <w:sz w:val="28"/>
          <w:szCs w:val="28"/>
        </w:rPr>
        <w:t>/3/2019)</w:t>
      </w:r>
    </w:p>
    <w:p w:rsidR="008951C6" w:rsidRDefault="008951C6" w:rsidP="008951C6">
      <w:pPr>
        <w:jc w:val="center"/>
        <w:rPr>
          <w:b/>
          <w:bCs/>
          <w:color w:val="000000" w:themeColor="text1"/>
          <w:sz w:val="28"/>
          <w:szCs w:val="28"/>
        </w:rPr>
      </w:pPr>
      <w:r>
        <w:rPr>
          <w:b/>
          <w:bCs/>
          <w:color w:val="000000" w:themeColor="text1"/>
          <w:sz w:val="28"/>
          <w:szCs w:val="28"/>
        </w:rPr>
        <w:t>--------</w:t>
      </w:r>
    </w:p>
    <w:p w:rsidR="008951C6" w:rsidRPr="008951C6" w:rsidRDefault="008951C6" w:rsidP="008951C6">
      <w:pPr>
        <w:jc w:val="center"/>
        <w:rPr>
          <w:b/>
          <w:bCs/>
          <w:color w:val="000000" w:themeColor="text1"/>
          <w:sz w:val="28"/>
          <w:szCs w:val="28"/>
        </w:rPr>
      </w:pPr>
    </w:p>
    <w:p w:rsidR="0007222A" w:rsidRPr="00F64F5F" w:rsidRDefault="0007222A" w:rsidP="00FB0D9A">
      <w:pPr>
        <w:spacing w:before="80" w:after="20"/>
        <w:ind w:firstLine="720"/>
        <w:jc w:val="both"/>
        <w:rPr>
          <w:b/>
          <w:bCs/>
          <w:color w:val="000000" w:themeColor="text1"/>
          <w:sz w:val="28"/>
          <w:szCs w:val="28"/>
          <w:lang w:val="vi-VN"/>
        </w:rPr>
      </w:pPr>
      <w:r w:rsidRPr="00F64F5F">
        <w:rPr>
          <w:b/>
          <w:bCs/>
          <w:color w:val="000000" w:themeColor="text1"/>
          <w:sz w:val="28"/>
          <w:szCs w:val="28"/>
          <w:lang w:val="vi-VN"/>
        </w:rPr>
        <w:t>1</w:t>
      </w:r>
      <w:r w:rsidRPr="006C18F7">
        <w:rPr>
          <w:b/>
          <w:bCs/>
          <w:color w:val="000000" w:themeColor="text1"/>
          <w:sz w:val="28"/>
          <w:szCs w:val="28"/>
          <w:lang w:val="vi-VN"/>
        </w:rPr>
        <w:t xml:space="preserve">. </w:t>
      </w:r>
      <w:r w:rsidRPr="00F64F5F">
        <w:rPr>
          <w:b/>
          <w:bCs/>
          <w:color w:val="000000" w:themeColor="text1"/>
          <w:sz w:val="28"/>
          <w:szCs w:val="28"/>
          <w:lang w:val="vi-VN"/>
        </w:rPr>
        <w:t xml:space="preserve">Triển khai chương trình </w:t>
      </w:r>
      <w:r w:rsidR="00647613" w:rsidRPr="00F64F5F">
        <w:rPr>
          <w:b/>
          <w:bCs/>
          <w:color w:val="000000" w:themeColor="text1"/>
          <w:sz w:val="28"/>
          <w:szCs w:val="28"/>
          <w:lang w:val="vi-VN"/>
        </w:rPr>
        <w:t>M</w:t>
      </w:r>
      <w:r w:rsidRPr="00F64F5F">
        <w:rPr>
          <w:b/>
          <w:bCs/>
          <w:color w:val="000000" w:themeColor="text1"/>
          <w:sz w:val="28"/>
          <w:szCs w:val="28"/>
          <w:lang w:val="vi-VN"/>
        </w:rPr>
        <w:t>ỗi xã một sản phẩm</w:t>
      </w:r>
      <w:bookmarkStart w:id="1" w:name="_Toc521759001"/>
      <w:r w:rsidRPr="00F64F5F">
        <w:rPr>
          <w:b/>
          <w:bCs/>
          <w:color w:val="000000" w:themeColor="text1"/>
          <w:sz w:val="28"/>
          <w:szCs w:val="28"/>
          <w:lang w:val="vi-VN"/>
        </w:rPr>
        <w:t xml:space="preserve"> (OCOP)</w:t>
      </w:r>
    </w:p>
    <w:p w:rsidR="0007222A" w:rsidRPr="00F64F5F" w:rsidRDefault="0007222A" w:rsidP="00FB0D9A">
      <w:pPr>
        <w:spacing w:before="80" w:after="20"/>
        <w:ind w:firstLine="720"/>
        <w:jc w:val="both"/>
        <w:rPr>
          <w:b/>
          <w:bCs/>
          <w:i/>
          <w:color w:val="000000" w:themeColor="text1"/>
          <w:sz w:val="28"/>
          <w:szCs w:val="28"/>
          <w:lang w:val="vi-VN"/>
        </w:rPr>
      </w:pPr>
      <w:r w:rsidRPr="00F64F5F">
        <w:rPr>
          <w:b/>
          <w:bCs/>
          <w:i/>
          <w:color w:val="000000" w:themeColor="text1"/>
          <w:sz w:val="28"/>
          <w:szCs w:val="28"/>
          <w:lang w:val="vi-VN"/>
        </w:rPr>
        <w:t>1.</w:t>
      </w:r>
      <w:r w:rsidRPr="006C18F7">
        <w:rPr>
          <w:b/>
          <w:i/>
          <w:color w:val="000000" w:themeColor="text1"/>
          <w:sz w:val="28"/>
          <w:szCs w:val="28"/>
          <w:lang w:val="nl-NL"/>
        </w:rPr>
        <w:t>1.</w:t>
      </w:r>
      <w:r w:rsidRPr="00F64F5F">
        <w:rPr>
          <w:b/>
          <w:i/>
          <w:color w:val="000000" w:themeColor="text1"/>
          <w:sz w:val="28"/>
          <w:szCs w:val="28"/>
          <w:lang w:val="vi-VN"/>
        </w:rPr>
        <w:t xml:space="preserve"> Tuyên truyền về OCOP</w:t>
      </w:r>
      <w:bookmarkEnd w:id="1"/>
    </w:p>
    <w:p w:rsidR="0007222A" w:rsidRPr="00F64F5F" w:rsidRDefault="00647613" w:rsidP="00FB0D9A">
      <w:pPr>
        <w:spacing w:before="80" w:after="20"/>
        <w:ind w:firstLine="720"/>
        <w:jc w:val="both"/>
        <w:rPr>
          <w:color w:val="000000" w:themeColor="text1"/>
          <w:sz w:val="28"/>
          <w:szCs w:val="28"/>
          <w:lang w:val="vi-VN"/>
        </w:rPr>
      </w:pPr>
      <w:r w:rsidRPr="00F64F5F">
        <w:rPr>
          <w:color w:val="000000" w:themeColor="text1"/>
          <w:sz w:val="28"/>
          <w:szCs w:val="28"/>
          <w:lang w:val="vi-VN"/>
        </w:rPr>
        <w:t xml:space="preserve">- </w:t>
      </w:r>
      <w:r w:rsidR="0007222A" w:rsidRPr="00F64F5F">
        <w:rPr>
          <w:color w:val="000000" w:themeColor="text1"/>
          <w:sz w:val="28"/>
          <w:szCs w:val="28"/>
          <w:lang w:val="vi-VN"/>
        </w:rPr>
        <w:t xml:space="preserve">Triển khai các hoạt động tuyên truyền về Chương trình OCOP đến đông đảo đoàn viên thanh niên. Nội dung bao gồm: Sự cần thiết; 3 nguyên tắc của OCOP; bộ tiêu chí đánh giá, xếp hạng; nội dung Chương trình OCOP; các chính sách hỗ trợ của Nhà nước; đề xuất ý tưởng sản phẩm, từ đó khởi đầu chu trình OCOP của </w:t>
      </w:r>
      <w:r w:rsidR="00767B73" w:rsidRPr="00F64F5F">
        <w:rPr>
          <w:color w:val="000000" w:themeColor="text1"/>
          <w:sz w:val="28"/>
          <w:szCs w:val="28"/>
          <w:lang w:val="vi-VN"/>
        </w:rPr>
        <w:t xml:space="preserve">thanh niên và </w:t>
      </w:r>
      <w:r w:rsidR="0007222A" w:rsidRPr="00F64F5F">
        <w:rPr>
          <w:color w:val="000000" w:themeColor="text1"/>
          <w:sz w:val="28"/>
          <w:szCs w:val="28"/>
          <w:lang w:val="vi-VN"/>
        </w:rPr>
        <w:t xml:space="preserve">cộng đồng. </w:t>
      </w:r>
    </w:p>
    <w:p w:rsidR="0007222A" w:rsidRPr="00647613" w:rsidRDefault="00647613" w:rsidP="00FB0D9A">
      <w:pPr>
        <w:spacing w:before="80" w:after="20"/>
        <w:ind w:firstLine="720"/>
        <w:jc w:val="both"/>
        <w:rPr>
          <w:color w:val="000000" w:themeColor="text1"/>
          <w:sz w:val="28"/>
          <w:szCs w:val="28"/>
          <w:lang w:val="nl-NL"/>
        </w:rPr>
      </w:pPr>
      <w:r w:rsidRPr="00647613">
        <w:rPr>
          <w:bCs/>
          <w:color w:val="000000" w:themeColor="text1"/>
          <w:sz w:val="28"/>
          <w:szCs w:val="28"/>
          <w:lang w:val="nl-NL"/>
        </w:rPr>
        <w:t xml:space="preserve">- </w:t>
      </w:r>
      <w:r w:rsidR="0007222A" w:rsidRPr="00647613">
        <w:rPr>
          <w:bCs/>
          <w:color w:val="000000" w:themeColor="text1"/>
          <w:sz w:val="28"/>
          <w:szCs w:val="28"/>
          <w:lang w:val="nl-NL"/>
        </w:rPr>
        <w:t xml:space="preserve">Các kênh tuyên truyền bao gồm: Các phương tiện truyền thông của Đoàn; tại các hội nghị, hội thảo cấp tỉnh, huyện, xã, thôn (lồng ghép); sinh hoạt </w:t>
      </w:r>
      <w:r w:rsidR="008B39F6">
        <w:rPr>
          <w:bCs/>
          <w:color w:val="000000" w:themeColor="text1"/>
          <w:sz w:val="28"/>
          <w:szCs w:val="28"/>
          <w:lang w:val="nl-NL"/>
        </w:rPr>
        <w:t>Đ</w:t>
      </w:r>
      <w:r w:rsidR="0007222A" w:rsidRPr="00647613">
        <w:rPr>
          <w:bCs/>
          <w:color w:val="000000" w:themeColor="text1"/>
          <w:sz w:val="28"/>
          <w:szCs w:val="28"/>
          <w:lang w:val="nl-NL"/>
        </w:rPr>
        <w:t xml:space="preserve">oàn, </w:t>
      </w:r>
      <w:r w:rsidR="008B39F6">
        <w:rPr>
          <w:bCs/>
          <w:color w:val="000000" w:themeColor="text1"/>
          <w:sz w:val="28"/>
          <w:szCs w:val="28"/>
          <w:lang w:val="nl-NL"/>
        </w:rPr>
        <w:t>H</w:t>
      </w:r>
      <w:r w:rsidR="0007222A" w:rsidRPr="00647613">
        <w:rPr>
          <w:bCs/>
          <w:color w:val="000000" w:themeColor="text1"/>
          <w:sz w:val="28"/>
          <w:szCs w:val="28"/>
          <w:lang w:val="nl-NL"/>
        </w:rPr>
        <w:t>ội...</w:t>
      </w:r>
    </w:p>
    <w:p w:rsidR="0007222A" w:rsidRPr="006C18F7" w:rsidRDefault="00647613" w:rsidP="00FB0D9A">
      <w:pPr>
        <w:spacing w:before="80" w:after="20"/>
        <w:ind w:firstLine="720"/>
        <w:jc w:val="both"/>
        <w:rPr>
          <w:bCs/>
          <w:color w:val="000000" w:themeColor="text1"/>
          <w:sz w:val="28"/>
          <w:szCs w:val="28"/>
          <w:lang w:val="nl-NL"/>
        </w:rPr>
      </w:pPr>
      <w:r>
        <w:rPr>
          <w:bCs/>
          <w:color w:val="000000" w:themeColor="text1"/>
          <w:sz w:val="28"/>
          <w:szCs w:val="28"/>
          <w:lang w:val="nl-NL"/>
        </w:rPr>
        <w:t xml:space="preserve">- </w:t>
      </w:r>
      <w:r w:rsidR="0007222A" w:rsidRPr="006C18F7">
        <w:rPr>
          <w:bCs/>
          <w:color w:val="000000" w:themeColor="text1"/>
          <w:sz w:val="28"/>
          <w:szCs w:val="28"/>
          <w:lang w:val="nl-NL"/>
        </w:rPr>
        <w:t xml:space="preserve">Thời gian thực hiện: </w:t>
      </w:r>
      <w:r w:rsidR="00161C96">
        <w:rPr>
          <w:bCs/>
          <w:color w:val="000000" w:themeColor="text1"/>
          <w:sz w:val="28"/>
          <w:szCs w:val="28"/>
          <w:lang w:val="nl-NL"/>
        </w:rPr>
        <w:t>Trong cả</w:t>
      </w:r>
      <w:r w:rsidR="0007222A" w:rsidRPr="006C18F7">
        <w:rPr>
          <w:bCs/>
          <w:color w:val="000000" w:themeColor="text1"/>
          <w:sz w:val="28"/>
          <w:szCs w:val="28"/>
          <w:lang w:val="nl-NL"/>
        </w:rPr>
        <w:t xml:space="preserve"> năm.</w:t>
      </w:r>
    </w:p>
    <w:p w:rsidR="0007222A" w:rsidRPr="006C18F7" w:rsidRDefault="0007222A" w:rsidP="00FB0D9A">
      <w:pPr>
        <w:pStyle w:val="Heading2"/>
        <w:spacing w:before="80" w:after="20"/>
        <w:ind w:firstLine="720"/>
        <w:rPr>
          <w:rFonts w:ascii="Times New Roman" w:hAnsi="Times New Roman" w:cs="Times New Roman"/>
          <w:b/>
          <w:i/>
          <w:color w:val="000000" w:themeColor="text1"/>
          <w:sz w:val="28"/>
          <w:szCs w:val="28"/>
          <w:lang w:val="nl-NL"/>
        </w:rPr>
      </w:pPr>
      <w:bookmarkStart w:id="2" w:name="_Toc490813769"/>
      <w:bookmarkStart w:id="3" w:name="_Toc490812142"/>
      <w:bookmarkStart w:id="4" w:name="_Toc490809936"/>
      <w:bookmarkStart w:id="5" w:name="_Toc521759002"/>
      <w:r w:rsidRPr="006C18F7">
        <w:rPr>
          <w:rFonts w:ascii="Times New Roman" w:hAnsi="Times New Roman" w:cs="Times New Roman"/>
          <w:b/>
          <w:i/>
          <w:color w:val="000000" w:themeColor="text1"/>
          <w:sz w:val="28"/>
          <w:szCs w:val="28"/>
          <w:lang w:val="nl-NL"/>
        </w:rPr>
        <w:t>1.2.</w:t>
      </w:r>
      <w:r w:rsidRPr="00F64F5F">
        <w:rPr>
          <w:rFonts w:ascii="Times New Roman" w:hAnsi="Times New Roman" w:cs="Times New Roman"/>
          <w:b/>
          <w:i/>
          <w:color w:val="000000" w:themeColor="text1"/>
          <w:sz w:val="28"/>
          <w:szCs w:val="28"/>
          <w:lang w:val="nl-NL"/>
        </w:rPr>
        <w:t xml:space="preserve"> Đăng ký - Nhận ý tưởng sản phẩm</w:t>
      </w:r>
      <w:bookmarkEnd w:id="2"/>
      <w:bookmarkEnd w:id="3"/>
      <w:bookmarkEnd w:id="4"/>
      <w:bookmarkEnd w:id="5"/>
    </w:p>
    <w:p w:rsidR="0007222A" w:rsidRPr="00F64F5F" w:rsidRDefault="00647613" w:rsidP="00FB0D9A">
      <w:pPr>
        <w:spacing w:before="80" w:after="20"/>
        <w:ind w:firstLine="720"/>
        <w:jc w:val="both"/>
        <w:rPr>
          <w:color w:val="000000" w:themeColor="text1"/>
          <w:sz w:val="28"/>
          <w:szCs w:val="28"/>
          <w:lang w:val="nl-NL"/>
        </w:rPr>
      </w:pPr>
      <w:r>
        <w:rPr>
          <w:color w:val="000000" w:themeColor="text1"/>
          <w:sz w:val="28"/>
          <w:szCs w:val="28"/>
          <w:lang w:val="nl-NL"/>
        </w:rPr>
        <w:t xml:space="preserve">- </w:t>
      </w:r>
      <w:r w:rsidR="0007222A" w:rsidRPr="006C18F7">
        <w:rPr>
          <w:color w:val="000000" w:themeColor="text1"/>
          <w:sz w:val="28"/>
          <w:szCs w:val="28"/>
          <w:lang w:val="nl-NL"/>
        </w:rPr>
        <w:t>Sau khi được tuyên truyền, thanh niên</w:t>
      </w:r>
      <w:r w:rsidR="0007222A" w:rsidRPr="00F64F5F">
        <w:rPr>
          <w:color w:val="000000" w:themeColor="text1"/>
          <w:sz w:val="28"/>
          <w:szCs w:val="28"/>
          <w:lang w:val="nl-NL"/>
        </w:rPr>
        <w:t xml:space="preserve"> khởi đầu tham gia </w:t>
      </w:r>
      <w:r w:rsidR="0007222A" w:rsidRPr="006C18F7">
        <w:rPr>
          <w:color w:val="000000" w:themeColor="text1"/>
          <w:sz w:val="28"/>
          <w:szCs w:val="28"/>
          <w:lang w:val="nl-NL"/>
        </w:rPr>
        <w:t>C</w:t>
      </w:r>
      <w:r w:rsidR="0007222A" w:rsidRPr="00F64F5F">
        <w:rPr>
          <w:color w:val="000000" w:themeColor="text1"/>
          <w:sz w:val="28"/>
          <w:szCs w:val="28"/>
          <w:lang w:val="nl-NL"/>
        </w:rPr>
        <w:t>hương trình OCOP bằng việc đăng ký ý tưởng sản phẩm (theo mẫu) nộp lên cơ quan thường trực OCOP cấp huyện. Từng ý tưởng sản phẩm sẽ được xem xét, lựa chọn các ý tưởng tốt nhất (làm cơ sở để triển khai). Các ý tưởng không được chọn có thể hoàn thiện, nộp lại sau 01 tuần hoặc tham gia cùng thời điểm vào năm sau.</w:t>
      </w:r>
    </w:p>
    <w:p w:rsidR="0007222A" w:rsidRPr="006C18F7" w:rsidRDefault="00647613" w:rsidP="00FB0D9A">
      <w:pPr>
        <w:spacing w:before="80" w:after="20"/>
        <w:ind w:firstLine="720"/>
        <w:jc w:val="both"/>
        <w:rPr>
          <w:color w:val="000000" w:themeColor="text1"/>
          <w:spacing w:val="-6"/>
          <w:sz w:val="28"/>
          <w:szCs w:val="28"/>
        </w:rPr>
      </w:pPr>
      <w:r>
        <w:rPr>
          <w:color w:val="000000" w:themeColor="text1"/>
          <w:spacing w:val="-6"/>
          <w:sz w:val="28"/>
          <w:szCs w:val="28"/>
        </w:rPr>
        <w:t xml:space="preserve">- </w:t>
      </w:r>
      <w:r w:rsidR="0007222A" w:rsidRPr="006C18F7">
        <w:rPr>
          <w:color w:val="000000" w:themeColor="text1"/>
          <w:spacing w:val="-6"/>
          <w:sz w:val="28"/>
          <w:szCs w:val="28"/>
        </w:rPr>
        <w:t xml:space="preserve">Thời gian thực hiện: </w:t>
      </w:r>
      <w:r w:rsidR="00161C96">
        <w:rPr>
          <w:color w:val="000000" w:themeColor="text1"/>
          <w:spacing w:val="-6"/>
          <w:sz w:val="28"/>
          <w:szCs w:val="28"/>
        </w:rPr>
        <w:t>Trong cả</w:t>
      </w:r>
      <w:r w:rsidR="0007222A" w:rsidRPr="006C18F7">
        <w:rPr>
          <w:color w:val="000000" w:themeColor="text1"/>
          <w:spacing w:val="-6"/>
          <w:sz w:val="28"/>
          <w:szCs w:val="28"/>
        </w:rPr>
        <w:t xml:space="preserve"> năm.</w:t>
      </w:r>
    </w:p>
    <w:p w:rsidR="0007222A" w:rsidRPr="006C18F7" w:rsidRDefault="00647613" w:rsidP="00FB0D9A">
      <w:pPr>
        <w:spacing w:before="80" w:after="20"/>
        <w:ind w:firstLine="720"/>
        <w:jc w:val="both"/>
        <w:rPr>
          <w:color w:val="000000" w:themeColor="text1"/>
          <w:sz w:val="28"/>
          <w:szCs w:val="28"/>
        </w:rPr>
      </w:pPr>
      <w:r>
        <w:rPr>
          <w:color w:val="000000" w:themeColor="text1"/>
          <w:sz w:val="28"/>
          <w:szCs w:val="28"/>
        </w:rPr>
        <w:t xml:space="preserve">- </w:t>
      </w:r>
      <w:r w:rsidR="0007222A" w:rsidRPr="006C18F7">
        <w:rPr>
          <w:color w:val="000000" w:themeColor="text1"/>
          <w:sz w:val="28"/>
          <w:szCs w:val="28"/>
        </w:rPr>
        <w:t>Nơi nhận: OCOP cấp huyện (thường trực Ban chỉ đạo các chương trình MTQG cấp huyện).</w:t>
      </w:r>
    </w:p>
    <w:p w:rsidR="0007222A" w:rsidRPr="006C18F7" w:rsidRDefault="0007222A" w:rsidP="00FB0D9A">
      <w:pPr>
        <w:pStyle w:val="Heading2"/>
        <w:spacing w:before="80" w:after="20"/>
        <w:ind w:firstLine="720"/>
        <w:rPr>
          <w:rFonts w:ascii="Times New Roman" w:hAnsi="Times New Roman" w:cs="Times New Roman"/>
          <w:b/>
          <w:i/>
          <w:color w:val="000000" w:themeColor="text1"/>
          <w:sz w:val="28"/>
          <w:szCs w:val="28"/>
        </w:rPr>
      </w:pPr>
      <w:bookmarkStart w:id="6" w:name="_Toc490813771"/>
      <w:bookmarkStart w:id="7" w:name="_Toc490812144"/>
      <w:bookmarkStart w:id="8" w:name="_Toc490809938"/>
      <w:bookmarkStart w:id="9" w:name="_Toc521759003"/>
      <w:r w:rsidRPr="006C18F7">
        <w:rPr>
          <w:rFonts w:ascii="Times New Roman" w:hAnsi="Times New Roman" w:cs="Times New Roman"/>
          <w:b/>
          <w:i/>
          <w:color w:val="000000" w:themeColor="text1"/>
          <w:sz w:val="28"/>
          <w:szCs w:val="28"/>
        </w:rPr>
        <w:t>1.3. Nhận kế hoạch kinh doanh</w:t>
      </w:r>
      <w:bookmarkEnd w:id="6"/>
      <w:bookmarkEnd w:id="7"/>
      <w:bookmarkEnd w:id="8"/>
      <w:bookmarkEnd w:id="9"/>
    </w:p>
    <w:p w:rsidR="0007222A" w:rsidRPr="006C18F7" w:rsidRDefault="00647613" w:rsidP="00FB0D9A">
      <w:pPr>
        <w:spacing w:before="80" w:after="20"/>
        <w:ind w:firstLine="720"/>
        <w:jc w:val="both"/>
        <w:rPr>
          <w:color w:val="000000" w:themeColor="text1"/>
          <w:spacing w:val="-4"/>
          <w:sz w:val="28"/>
          <w:szCs w:val="28"/>
        </w:rPr>
      </w:pPr>
      <w:r>
        <w:rPr>
          <w:color w:val="000000" w:themeColor="text1"/>
          <w:spacing w:val="-4"/>
          <w:sz w:val="28"/>
          <w:szCs w:val="28"/>
        </w:rPr>
        <w:t xml:space="preserve">- </w:t>
      </w:r>
      <w:r w:rsidR="0007222A" w:rsidRPr="006C18F7">
        <w:rPr>
          <w:color w:val="000000" w:themeColor="text1"/>
          <w:spacing w:val="-4"/>
          <w:sz w:val="28"/>
          <w:szCs w:val="28"/>
        </w:rPr>
        <w:t>Sau khi được tập huấn, chủ nhân các ý tưởng sẽ xây dựng kế hoạch kinh doanh và nộp cho cán bộ OCOP cấp xã, huyện. Kế hoạch kinh doanh không được lựa chọn có thể hoàn thiện, nộp lại hoặc tham gia cùng thời điểm vào năm sau.</w:t>
      </w:r>
    </w:p>
    <w:p w:rsidR="0007222A" w:rsidRPr="006C18F7" w:rsidRDefault="00647613" w:rsidP="00FB0D9A">
      <w:pPr>
        <w:spacing w:before="80" w:after="20"/>
        <w:ind w:firstLine="720"/>
        <w:jc w:val="both"/>
        <w:rPr>
          <w:color w:val="000000" w:themeColor="text1"/>
          <w:spacing w:val="-6"/>
          <w:sz w:val="28"/>
          <w:szCs w:val="28"/>
        </w:rPr>
      </w:pPr>
      <w:r>
        <w:rPr>
          <w:color w:val="000000" w:themeColor="text1"/>
          <w:spacing w:val="-6"/>
          <w:sz w:val="28"/>
          <w:szCs w:val="28"/>
        </w:rPr>
        <w:t xml:space="preserve">- </w:t>
      </w:r>
      <w:r w:rsidR="0007222A" w:rsidRPr="006C18F7">
        <w:rPr>
          <w:color w:val="000000" w:themeColor="text1"/>
          <w:spacing w:val="-6"/>
          <w:sz w:val="28"/>
          <w:szCs w:val="28"/>
        </w:rPr>
        <w:t xml:space="preserve">Thời gian thực hiện: </w:t>
      </w:r>
      <w:r w:rsidR="00161C96">
        <w:rPr>
          <w:color w:val="000000" w:themeColor="text1"/>
          <w:spacing w:val="-6"/>
          <w:sz w:val="28"/>
          <w:szCs w:val="28"/>
        </w:rPr>
        <w:t>Trong cả</w:t>
      </w:r>
      <w:r w:rsidR="00161C96" w:rsidRPr="006C18F7">
        <w:rPr>
          <w:color w:val="000000" w:themeColor="text1"/>
          <w:spacing w:val="-6"/>
          <w:sz w:val="28"/>
          <w:szCs w:val="28"/>
        </w:rPr>
        <w:t xml:space="preserve"> năm</w:t>
      </w:r>
      <w:r w:rsidR="0007222A" w:rsidRPr="006C18F7">
        <w:rPr>
          <w:color w:val="000000" w:themeColor="text1"/>
          <w:spacing w:val="-6"/>
          <w:sz w:val="28"/>
          <w:szCs w:val="28"/>
        </w:rPr>
        <w:t>.</w:t>
      </w:r>
    </w:p>
    <w:p w:rsidR="0007222A" w:rsidRPr="006C18F7" w:rsidRDefault="0007222A" w:rsidP="00FB0D9A">
      <w:pPr>
        <w:pStyle w:val="Heading2"/>
        <w:spacing w:before="80" w:after="20"/>
        <w:ind w:firstLine="720"/>
        <w:rPr>
          <w:rFonts w:ascii="Times New Roman" w:hAnsi="Times New Roman" w:cs="Times New Roman"/>
          <w:b/>
          <w:i/>
          <w:color w:val="000000" w:themeColor="text1"/>
          <w:sz w:val="28"/>
          <w:szCs w:val="28"/>
        </w:rPr>
      </w:pPr>
      <w:bookmarkStart w:id="10" w:name="_Toc490813773"/>
      <w:bookmarkStart w:id="11" w:name="_Toc490812146"/>
      <w:bookmarkStart w:id="12" w:name="_Toc490809940"/>
      <w:bookmarkStart w:id="13" w:name="_Toc521759004"/>
      <w:r w:rsidRPr="006C18F7">
        <w:rPr>
          <w:rFonts w:ascii="Times New Roman" w:hAnsi="Times New Roman" w:cs="Times New Roman"/>
          <w:b/>
          <w:i/>
          <w:color w:val="000000" w:themeColor="text1"/>
          <w:sz w:val="28"/>
          <w:szCs w:val="28"/>
        </w:rPr>
        <w:t>1.4. Triển khai kế hoạch kinh doanh</w:t>
      </w:r>
      <w:bookmarkEnd w:id="10"/>
      <w:bookmarkEnd w:id="11"/>
      <w:bookmarkEnd w:id="12"/>
      <w:bookmarkEnd w:id="13"/>
    </w:p>
    <w:p w:rsidR="0007222A" w:rsidRPr="006C18F7" w:rsidRDefault="00647613" w:rsidP="00FB0D9A">
      <w:pPr>
        <w:spacing w:before="80" w:after="20"/>
        <w:ind w:firstLine="720"/>
        <w:jc w:val="both"/>
        <w:rPr>
          <w:color w:val="000000" w:themeColor="text1"/>
          <w:sz w:val="28"/>
          <w:szCs w:val="28"/>
        </w:rPr>
      </w:pPr>
      <w:r>
        <w:rPr>
          <w:color w:val="000000" w:themeColor="text1"/>
          <w:sz w:val="28"/>
          <w:szCs w:val="28"/>
        </w:rPr>
        <w:t xml:space="preserve">- </w:t>
      </w:r>
      <w:r w:rsidR="0007222A" w:rsidRPr="006C18F7">
        <w:rPr>
          <w:color w:val="000000" w:themeColor="text1"/>
          <w:sz w:val="28"/>
          <w:szCs w:val="28"/>
        </w:rPr>
        <w:t xml:space="preserve">Triển khai các kế hoạch kinh doanh được chấp nhận. Trong quá trình triển khai, </w:t>
      </w:r>
      <w:r w:rsidR="00F84BA9">
        <w:rPr>
          <w:color w:val="000000" w:themeColor="text1"/>
          <w:sz w:val="28"/>
          <w:szCs w:val="28"/>
        </w:rPr>
        <w:t>thanh niên (</w:t>
      </w:r>
      <w:r w:rsidR="0007222A" w:rsidRPr="006C18F7">
        <w:rPr>
          <w:color w:val="000000" w:themeColor="text1"/>
          <w:sz w:val="28"/>
          <w:szCs w:val="28"/>
        </w:rPr>
        <w:t>chủ thể</w:t>
      </w:r>
      <w:r w:rsidR="00F84BA9">
        <w:rPr>
          <w:color w:val="000000" w:themeColor="text1"/>
          <w:sz w:val="28"/>
          <w:szCs w:val="28"/>
        </w:rPr>
        <w:t>)</w:t>
      </w:r>
      <w:r w:rsidR="0007222A" w:rsidRPr="006C18F7">
        <w:rPr>
          <w:color w:val="000000" w:themeColor="text1"/>
          <w:sz w:val="28"/>
          <w:szCs w:val="28"/>
        </w:rPr>
        <w:t xml:space="preserve"> chủ động thực hiện các nội dung để phát triển sản phẩm theo kế hoạch và đồng thời sẽ nhận được sự tư vấn tại chỗ, kết nối của cán bộ OCOP cấp huyện hoặc tư vấn của Chương trình OCOP, dưới dạng các chuyến thăm và làm việc định kỳ. Tùy mức độ đơn giản hay phức tạp và điều kiện sẵn có, một sản phẩm có thể nhận một hoặc tất cả những hình thức hỗ trợ từ Chương trình OCOP, bao gồm: Hình thành mới hoặc tái cơ cấu các tổ chức kinh tế đã có; huy động vốn; xây dựng và triển khai các Dự án phát triển sản phẩm; tập huấn về nghiên cứu và phát triển sản phẩm; xây dựng và triển khai các đề tài </w:t>
      </w:r>
      <w:r w:rsidR="0007222A" w:rsidRPr="006C18F7">
        <w:rPr>
          <w:color w:val="000000" w:themeColor="text1"/>
          <w:sz w:val="28"/>
          <w:szCs w:val="28"/>
        </w:rPr>
        <w:lastRenderedPageBreak/>
        <w:t>khoa học công nghệ; hợp đồng với các nhà khoa học; tham gia khóa đào tạo “CEO chân đất”; kết nối thị trường; kết nối với các nhà cung ứng đầ</w:t>
      </w:r>
      <w:bookmarkStart w:id="14" w:name="_Toc510738606"/>
      <w:r w:rsidR="0007222A" w:rsidRPr="006C18F7">
        <w:rPr>
          <w:color w:val="000000" w:themeColor="text1"/>
          <w:sz w:val="28"/>
          <w:szCs w:val="28"/>
        </w:rPr>
        <w:t>u vào.</w:t>
      </w:r>
    </w:p>
    <w:p w:rsidR="0007222A" w:rsidRPr="006C18F7" w:rsidRDefault="00647613" w:rsidP="00FB0D9A">
      <w:pPr>
        <w:spacing w:before="80" w:after="20"/>
        <w:ind w:firstLine="720"/>
        <w:jc w:val="both"/>
        <w:rPr>
          <w:color w:val="000000" w:themeColor="text1"/>
          <w:sz w:val="28"/>
          <w:szCs w:val="28"/>
        </w:rPr>
      </w:pPr>
      <w:bookmarkStart w:id="15" w:name="_Toc490813774"/>
      <w:bookmarkStart w:id="16" w:name="_Toc490812147"/>
      <w:bookmarkStart w:id="17" w:name="_Toc490809941"/>
      <w:bookmarkEnd w:id="14"/>
      <w:r>
        <w:rPr>
          <w:color w:val="000000" w:themeColor="text1"/>
          <w:sz w:val="28"/>
          <w:szCs w:val="28"/>
        </w:rPr>
        <w:t xml:space="preserve">- </w:t>
      </w:r>
      <w:r w:rsidR="0007222A" w:rsidRPr="006C18F7">
        <w:rPr>
          <w:color w:val="000000" w:themeColor="text1"/>
          <w:sz w:val="28"/>
          <w:szCs w:val="28"/>
        </w:rPr>
        <w:t>Các hình thức tổ chức có sự tham gia vốn rộng rãi hơn của cộng đồng, gồm: HTX thanh niên, công ty cổ phần sẽ được ưu tiên hơn các hình thức tổ chức khác như doanh nghiệp  tư nhân, công ty TNHH, vv….</w:t>
      </w:r>
    </w:p>
    <w:p w:rsidR="0007222A" w:rsidRPr="006C18F7" w:rsidRDefault="00647613" w:rsidP="00FB0D9A">
      <w:pPr>
        <w:spacing w:before="80" w:after="20"/>
        <w:ind w:firstLine="720"/>
        <w:jc w:val="both"/>
        <w:rPr>
          <w:color w:val="000000" w:themeColor="text1"/>
          <w:sz w:val="28"/>
          <w:szCs w:val="28"/>
        </w:rPr>
      </w:pPr>
      <w:r>
        <w:rPr>
          <w:color w:val="000000" w:themeColor="text1"/>
          <w:sz w:val="28"/>
          <w:szCs w:val="28"/>
        </w:rPr>
        <w:t xml:space="preserve">- </w:t>
      </w:r>
      <w:r w:rsidR="0007222A" w:rsidRPr="006C18F7">
        <w:rPr>
          <w:color w:val="000000" w:themeColor="text1"/>
          <w:sz w:val="28"/>
          <w:szCs w:val="28"/>
        </w:rPr>
        <w:t>Thời gian thực hiện: Liên tục từ khi kế hoạch kinh doanh được duyệt.</w:t>
      </w:r>
    </w:p>
    <w:p w:rsidR="0007222A" w:rsidRPr="006C18F7" w:rsidRDefault="00647613" w:rsidP="00FB0D9A">
      <w:pPr>
        <w:spacing w:before="80" w:after="20"/>
        <w:ind w:firstLine="720"/>
        <w:jc w:val="both"/>
        <w:rPr>
          <w:color w:val="000000" w:themeColor="text1"/>
          <w:sz w:val="28"/>
          <w:szCs w:val="28"/>
        </w:rPr>
      </w:pPr>
      <w:r>
        <w:rPr>
          <w:color w:val="000000" w:themeColor="text1"/>
          <w:sz w:val="28"/>
          <w:szCs w:val="28"/>
        </w:rPr>
        <w:t xml:space="preserve">- </w:t>
      </w:r>
      <w:r w:rsidR="0007222A" w:rsidRPr="006C18F7">
        <w:rPr>
          <w:color w:val="000000" w:themeColor="text1"/>
          <w:sz w:val="28"/>
          <w:szCs w:val="28"/>
        </w:rPr>
        <w:t>Cơ quan liên hệ: Cán bộ OCOP cấp huyện, tỉnh hoặc tư vấn OCOP; Sở KHCN (các đề tài KHCN); Sở Y tế (công bố tiêu chuẩn chất lượng sản phẩm); Sở Nông nghiệp và PTNT (phát triển sản xuất, khuyến nông); Sở Công Thương (xúc tiến thương mại, khuyến công); Sở Lao động - Thương binh - Xã hội (đào tạo); Sở Kế hoạch – Đầu tư (hình thành tổ chức &amp; vốn); Sở Tài chính (vốn); Sở Thông tin – Truyền thông (xúc tiến thương mại); Liên minh HTX (hình thành các HTX); các trường cao đẳng, trung cấp cấp tỉnh (đào tạo).</w:t>
      </w:r>
    </w:p>
    <w:p w:rsidR="0007222A" w:rsidRPr="006C18F7" w:rsidRDefault="0007222A" w:rsidP="00FB0D9A">
      <w:pPr>
        <w:pStyle w:val="Heading2"/>
        <w:spacing w:before="80" w:after="20"/>
        <w:ind w:firstLine="720"/>
        <w:rPr>
          <w:rFonts w:ascii="Times New Roman" w:hAnsi="Times New Roman" w:cs="Times New Roman"/>
          <w:b/>
          <w:i/>
          <w:color w:val="000000" w:themeColor="text1"/>
          <w:sz w:val="28"/>
          <w:szCs w:val="28"/>
        </w:rPr>
      </w:pPr>
      <w:bookmarkStart w:id="18" w:name="_Toc521759005"/>
      <w:r w:rsidRPr="006C18F7">
        <w:rPr>
          <w:rFonts w:ascii="Times New Roman" w:hAnsi="Times New Roman" w:cs="Times New Roman"/>
          <w:b/>
          <w:i/>
          <w:color w:val="000000" w:themeColor="text1"/>
          <w:sz w:val="28"/>
          <w:szCs w:val="28"/>
        </w:rPr>
        <w:t>1.5. Đánh giá và phân hạng sản phẩm</w:t>
      </w:r>
      <w:bookmarkEnd w:id="15"/>
      <w:bookmarkEnd w:id="16"/>
      <w:bookmarkEnd w:id="17"/>
      <w:bookmarkEnd w:id="18"/>
    </w:p>
    <w:p w:rsidR="0007222A" w:rsidRPr="006C18F7" w:rsidRDefault="0007222A" w:rsidP="00FB0D9A">
      <w:pPr>
        <w:spacing w:before="80" w:after="20"/>
        <w:ind w:firstLine="720"/>
        <w:jc w:val="both"/>
        <w:rPr>
          <w:color w:val="000000" w:themeColor="text1"/>
          <w:sz w:val="28"/>
          <w:szCs w:val="28"/>
        </w:rPr>
      </w:pPr>
      <w:r w:rsidRPr="006C18F7">
        <w:rPr>
          <w:color w:val="000000" w:themeColor="text1"/>
          <w:sz w:val="28"/>
          <w:szCs w:val="28"/>
        </w:rPr>
        <w:t>Các sản phẩm tham gia Chương trình OCOP bắt buộc tham gia đánh giá/phân hạng tại 02 cấp (cấp huyện, cấp tỉnh), trong đó các sản phẩm đạt từ 03-05 sao ở cấp huyện sẽ tham gia đánh giá ở cấp tỉnh. Các sản phẩm được đánh giá và phân hạng tại các cấp sẽ do Hội đồng đánh giá sản phẩm cấp tương ứng (huyện, tỉnh) thực hiện. Các sản phẩm không được đánh giá cao (01-02 sao) và các sản phẩm đạt 03-04 sao kỳ trước có thể hoàn thiện và dự thi đánh giá và phân hạng vào năm tiếp theo. Các sản phẩm đạt 04-05 sao cấp tỉnh sẽ được đăng ký dự thi đánh giá, phân hạng ở cấp quốc gia theo kế hoạch năm của Chương trình OCOP Quốc gia.</w:t>
      </w:r>
    </w:p>
    <w:p w:rsidR="0007222A" w:rsidRPr="006C18F7" w:rsidRDefault="0007222A" w:rsidP="00FB0D9A">
      <w:pPr>
        <w:pStyle w:val="Heading2"/>
        <w:spacing w:before="80" w:after="20"/>
        <w:ind w:firstLine="720"/>
        <w:rPr>
          <w:rFonts w:ascii="Times New Roman" w:hAnsi="Times New Roman" w:cs="Times New Roman"/>
          <w:b/>
          <w:i/>
          <w:color w:val="000000" w:themeColor="text1"/>
          <w:sz w:val="28"/>
          <w:szCs w:val="28"/>
        </w:rPr>
      </w:pPr>
      <w:bookmarkStart w:id="19" w:name="_Toc490813775"/>
      <w:bookmarkStart w:id="20" w:name="_Toc490812148"/>
      <w:bookmarkStart w:id="21" w:name="_Toc490809942"/>
      <w:bookmarkStart w:id="22" w:name="_Toc521759006"/>
      <w:r w:rsidRPr="006C18F7">
        <w:rPr>
          <w:rFonts w:ascii="Times New Roman" w:hAnsi="Times New Roman" w:cs="Times New Roman"/>
          <w:b/>
          <w:i/>
          <w:color w:val="000000" w:themeColor="text1"/>
          <w:sz w:val="28"/>
          <w:szCs w:val="28"/>
        </w:rPr>
        <w:t>1.6. Xúc tiến thương mại</w:t>
      </w:r>
      <w:bookmarkEnd w:id="19"/>
      <w:bookmarkEnd w:id="20"/>
      <w:bookmarkEnd w:id="21"/>
      <w:bookmarkEnd w:id="22"/>
    </w:p>
    <w:p w:rsidR="0007222A" w:rsidRPr="006C18F7" w:rsidRDefault="00647613" w:rsidP="00FB0D9A">
      <w:pPr>
        <w:spacing w:before="80" w:after="20"/>
        <w:ind w:firstLine="720"/>
        <w:jc w:val="both"/>
        <w:rPr>
          <w:bCs/>
          <w:color w:val="000000" w:themeColor="text1"/>
          <w:sz w:val="28"/>
          <w:szCs w:val="28"/>
        </w:rPr>
      </w:pPr>
      <w:r>
        <w:rPr>
          <w:bCs/>
          <w:color w:val="000000" w:themeColor="text1"/>
          <w:sz w:val="28"/>
          <w:szCs w:val="28"/>
        </w:rPr>
        <w:t xml:space="preserve">- </w:t>
      </w:r>
      <w:r w:rsidR="0007222A" w:rsidRPr="006C18F7">
        <w:rPr>
          <w:bCs/>
          <w:color w:val="000000" w:themeColor="text1"/>
          <w:sz w:val="28"/>
          <w:szCs w:val="28"/>
        </w:rPr>
        <w:t xml:space="preserve">Các sản phẩm dự thi đạt 03 sao trở lên sẽ được hỗ trợ xúc tiến thương mại tại các cấp tương ứng nhằm thúc đẩy tiêu thụ sản phẩm tại thị trường địa phương, tỉnh, quốc gia và quốc tế. </w:t>
      </w:r>
    </w:p>
    <w:p w:rsidR="00CF4F4C" w:rsidRDefault="00647613" w:rsidP="00FB0D9A">
      <w:pPr>
        <w:spacing w:before="80" w:after="20"/>
        <w:ind w:firstLine="720"/>
        <w:jc w:val="both"/>
        <w:rPr>
          <w:color w:val="000000" w:themeColor="text1"/>
          <w:sz w:val="28"/>
          <w:szCs w:val="28"/>
        </w:rPr>
      </w:pPr>
      <w:r>
        <w:rPr>
          <w:color w:val="000000" w:themeColor="text1"/>
          <w:sz w:val="28"/>
          <w:szCs w:val="28"/>
        </w:rPr>
        <w:t xml:space="preserve">- </w:t>
      </w:r>
      <w:r w:rsidR="0007222A" w:rsidRPr="006C18F7">
        <w:rPr>
          <w:color w:val="000000" w:themeColor="text1"/>
          <w:sz w:val="28"/>
          <w:szCs w:val="28"/>
        </w:rPr>
        <w:t xml:space="preserve">Thời gian thực hiện: </w:t>
      </w:r>
      <w:r w:rsidR="00161C96">
        <w:rPr>
          <w:color w:val="000000" w:themeColor="text1"/>
          <w:spacing w:val="-6"/>
          <w:sz w:val="28"/>
          <w:szCs w:val="28"/>
        </w:rPr>
        <w:t>Trong cả</w:t>
      </w:r>
      <w:r w:rsidR="00161C96" w:rsidRPr="006C18F7">
        <w:rPr>
          <w:color w:val="000000" w:themeColor="text1"/>
          <w:spacing w:val="-6"/>
          <w:sz w:val="28"/>
          <w:szCs w:val="28"/>
        </w:rPr>
        <w:t xml:space="preserve"> năm</w:t>
      </w:r>
      <w:r w:rsidR="0007222A" w:rsidRPr="006C18F7">
        <w:rPr>
          <w:color w:val="000000" w:themeColor="text1"/>
          <w:sz w:val="28"/>
          <w:szCs w:val="28"/>
        </w:rPr>
        <w:t>.</w:t>
      </w:r>
    </w:p>
    <w:p w:rsidR="00CF4F4C" w:rsidRPr="00CF4F4C" w:rsidRDefault="00CF4F4C" w:rsidP="00FB0D9A">
      <w:pPr>
        <w:spacing w:before="80" w:after="20"/>
        <w:ind w:firstLine="720"/>
        <w:jc w:val="both"/>
        <w:rPr>
          <w:b/>
          <w:i/>
          <w:color w:val="000000" w:themeColor="text1"/>
          <w:sz w:val="28"/>
          <w:szCs w:val="28"/>
        </w:rPr>
      </w:pPr>
      <w:r>
        <w:rPr>
          <w:b/>
          <w:i/>
          <w:color w:val="000000" w:themeColor="text1"/>
          <w:sz w:val="28"/>
          <w:szCs w:val="28"/>
        </w:rPr>
        <w:t>1.7</w:t>
      </w:r>
      <w:r w:rsidRPr="00CF4F4C">
        <w:rPr>
          <w:b/>
          <w:i/>
          <w:color w:val="000000" w:themeColor="text1"/>
          <w:sz w:val="28"/>
          <w:szCs w:val="28"/>
        </w:rPr>
        <w:t>. Các chính sách liên quan</w:t>
      </w:r>
    </w:p>
    <w:p w:rsidR="00CF4F4C" w:rsidRPr="00CF4F4C" w:rsidRDefault="00647613" w:rsidP="00FB0D9A">
      <w:pPr>
        <w:shd w:val="clear" w:color="auto" w:fill="FFFFFF"/>
        <w:spacing w:before="80" w:after="20"/>
        <w:ind w:firstLine="720"/>
        <w:jc w:val="both"/>
        <w:rPr>
          <w:rFonts w:eastAsia="Batang"/>
          <w:iCs/>
          <w:sz w:val="28"/>
          <w:szCs w:val="28"/>
          <w:lang w:eastAsia="ko-KR"/>
        </w:rPr>
      </w:pPr>
      <w:r>
        <w:rPr>
          <w:sz w:val="28"/>
          <w:szCs w:val="28"/>
        </w:rPr>
        <w:t xml:space="preserve">- </w:t>
      </w:r>
      <w:r w:rsidR="00CF4F4C" w:rsidRPr="00CF4F4C">
        <w:rPr>
          <w:sz w:val="28"/>
          <w:szCs w:val="28"/>
        </w:rPr>
        <w:t>Nghị định số 52/2018/NĐ-CP ngày 12/4/2018 của Chính phủ về phát triển ngành nghề nông thôn</w:t>
      </w:r>
      <w:r w:rsidR="00CF4F4C">
        <w:rPr>
          <w:rFonts w:eastAsia="Batang"/>
          <w:iCs/>
          <w:sz w:val="28"/>
          <w:szCs w:val="28"/>
          <w:lang w:eastAsia="ko-KR"/>
        </w:rPr>
        <w:t>.</w:t>
      </w:r>
    </w:p>
    <w:p w:rsidR="00CF4F4C" w:rsidRPr="00CF4F4C" w:rsidRDefault="00647613" w:rsidP="00FB0D9A">
      <w:pPr>
        <w:shd w:val="clear" w:color="auto" w:fill="FFFFFF"/>
        <w:spacing w:before="80" w:after="20"/>
        <w:ind w:firstLine="720"/>
        <w:jc w:val="both"/>
        <w:rPr>
          <w:rFonts w:eastAsia="Batang"/>
          <w:iCs/>
          <w:sz w:val="28"/>
          <w:szCs w:val="28"/>
          <w:lang w:eastAsia="ko-KR"/>
        </w:rPr>
      </w:pPr>
      <w:r>
        <w:rPr>
          <w:rFonts w:eastAsia="Batang"/>
          <w:iCs/>
          <w:sz w:val="28"/>
          <w:szCs w:val="28"/>
          <w:lang w:eastAsia="ko-KR"/>
        </w:rPr>
        <w:t xml:space="preserve">- </w:t>
      </w:r>
      <w:r w:rsidR="00CF4F4C" w:rsidRPr="00CF4F4C">
        <w:rPr>
          <w:rFonts w:eastAsia="Batang"/>
          <w:iCs/>
          <w:sz w:val="28"/>
          <w:szCs w:val="28"/>
          <w:lang w:eastAsia="ko-KR"/>
        </w:rPr>
        <w:t>Nghị định số 57/2018/NĐ-CP ngày 17/4/2018 của Chính phủ về cơ chế chính sách khuyến khích doanh nghiệp đầu tư vào nông nghiệ</w:t>
      </w:r>
      <w:r w:rsidR="00D43CA6">
        <w:rPr>
          <w:rFonts w:eastAsia="Batang"/>
          <w:iCs/>
          <w:sz w:val="28"/>
          <w:szCs w:val="28"/>
          <w:lang w:eastAsia="ko-KR"/>
        </w:rPr>
        <w:t>p nông thôn.</w:t>
      </w:r>
    </w:p>
    <w:p w:rsidR="00CF4F4C" w:rsidRPr="00CF4F4C" w:rsidRDefault="00647613" w:rsidP="00FB0D9A">
      <w:pPr>
        <w:shd w:val="clear" w:color="auto" w:fill="FFFFFF"/>
        <w:spacing w:before="80" w:after="20"/>
        <w:ind w:firstLine="720"/>
        <w:jc w:val="both"/>
        <w:rPr>
          <w:rFonts w:eastAsia="Batang"/>
          <w:iCs/>
          <w:sz w:val="28"/>
          <w:szCs w:val="28"/>
          <w:lang w:eastAsia="ko-KR"/>
        </w:rPr>
      </w:pPr>
      <w:r>
        <w:rPr>
          <w:rFonts w:eastAsia="Batang"/>
          <w:iCs/>
          <w:sz w:val="28"/>
          <w:szCs w:val="28"/>
          <w:lang w:eastAsia="ko-KR"/>
        </w:rPr>
        <w:t xml:space="preserve">- </w:t>
      </w:r>
      <w:r w:rsidR="00CF4F4C" w:rsidRPr="00CF4F4C">
        <w:rPr>
          <w:rFonts w:eastAsia="Batang"/>
          <w:iCs/>
          <w:sz w:val="28"/>
          <w:szCs w:val="28"/>
          <w:lang w:val="vi-VN" w:eastAsia="ko-KR"/>
        </w:rPr>
        <w:t xml:space="preserve">Nghị định số 98/2018/NĐ-CP ngày </w:t>
      </w:r>
      <w:r w:rsidR="00CF4F4C" w:rsidRPr="00CF4F4C">
        <w:rPr>
          <w:rFonts w:eastAsia="Batang"/>
          <w:iCs/>
          <w:sz w:val="28"/>
          <w:szCs w:val="28"/>
          <w:lang w:eastAsia="ko-KR"/>
        </w:rPr>
        <w:t>05</w:t>
      </w:r>
      <w:r w:rsidR="00CF4F4C" w:rsidRPr="00CF4F4C">
        <w:rPr>
          <w:rFonts w:eastAsia="Batang"/>
          <w:iCs/>
          <w:sz w:val="28"/>
          <w:szCs w:val="28"/>
          <w:lang w:val="vi-VN" w:eastAsia="ko-KR"/>
        </w:rPr>
        <w:t>/</w:t>
      </w:r>
      <w:r w:rsidR="00CF4F4C" w:rsidRPr="00CF4F4C">
        <w:rPr>
          <w:rFonts w:eastAsia="Batang"/>
          <w:iCs/>
          <w:sz w:val="28"/>
          <w:szCs w:val="28"/>
          <w:lang w:eastAsia="ko-KR"/>
        </w:rPr>
        <w:t>7</w:t>
      </w:r>
      <w:r w:rsidR="00CF4F4C" w:rsidRPr="00CF4F4C">
        <w:rPr>
          <w:rFonts w:eastAsia="Batang"/>
          <w:iCs/>
          <w:sz w:val="28"/>
          <w:szCs w:val="28"/>
          <w:lang w:val="vi-VN" w:eastAsia="ko-KR"/>
        </w:rPr>
        <w:t>/201</w:t>
      </w:r>
      <w:r w:rsidR="00CF4F4C" w:rsidRPr="00CF4F4C">
        <w:rPr>
          <w:rFonts w:eastAsia="Batang"/>
          <w:iCs/>
          <w:sz w:val="28"/>
          <w:szCs w:val="28"/>
          <w:lang w:eastAsia="ko-KR"/>
        </w:rPr>
        <w:t>8</w:t>
      </w:r>
      <w:r w:rsidR="00CF4F4C" w:rsidRPr="00CF4F4C">
        <w:rPr>
          <w:rFonts w:eastAsia="Batang"/>
          <w:iCs/>
          <w:sz w:val="28"/>
          <w:szCs w:val="28"/>
          <w:lang w:val="vi-VN" w:eastAsia="ko-KR"/>
        </w:rPr>
        <w:t xml:space="preserve"> của Chính phủ về Chính sách khuyến khích phát triển hợp tác, liên kết sản xuất </w:t>
      </w:r>
      <w:r w:rsidR="00CF4F4C" w:rsidRPr="00CF4F4C">
        <w:rPr>
          <w:rFonts w:eastAsia="Batang"/>
          <w:iCs/>
          <w:sz w:val="28"/>
          <w:szCs w:val="28"/>
          <w:lang w:eastAsia="ko-KR"/>
        </w:rPr>
        <w:t>và tiêu thụ sản phẩm nông nghiệ</w:t>
      </w:r>
      <w:r w:rsidR="00CF4F4C">
        <w:rPr>
          <w:rFonts w:eastAsia="Batang"/>
          <w:iCs/>
          <w:sz w:val="28"/>
          <w:szCs w:val="28"/>
          <w:lang w:eastAsia="ko-KR"/>
        </w:rPr>
        <w:t>p.</w:t>
      </w:r>
    </w:p>
    <w:p w:rsidR="00CF4F4C" w:rsidRPr="00CF4F4C" w:rsidRDefault="00647613" w:rsidP="00FB0D9A">
      <w:pPr>
        <w:shd w:val="clear" w:color="auto" w:fill="FFFFFF"/>
        <w:spacing w:before="80" w:after="20"/>
        <w:ind w:firstLine="720"/>
        <w:jc w:val="both"/>
        <w:rPr>
          <w:rFonts w:eastAsia="Batang"/>
          <w:iCs/>
          <w:sz w:val="28"/>
          <w:szCs w:val="28"/>
          <w:lang w:eastAsia="ko-KR"/>
        </w:rPr>
      </w:pPr>
      <w:r>
        <w:rPr>
          <w:rFonts w:eastAsia="Batang"/>
          <w:iCs/>
          <w:sz w:val="28"/>
          <w:szCs w:val="28"/>
          <w:lang w:eastAsia="ko-KR"/>
        </w:rPr>
        <w:t xml:space="preserve">- </w:t>
      </w:r>
      <w:r w:rsidR="00CF4F4C" w:rsidRPr="00CF4F4C">
        <w:rPr>
          <w:rFonts w:eastAsia="Batang"/>
          <w:iCs/>
          <w:sz w:val="28"/>
          <w:szCs w:val="28"/>
          <w:lang w:eastAsia="ko-KR"/>
        </w:rPr>
        <w:t>Quyết định số 490/QĐ-TTg ngày 07/5/2018 của Thủ tướng Chính phủ phê duyệt Chương trình mỗi xã một sản phẩm, giai đoạ</w:t>
      </w:r>
      <w:r w:rsidR="00CF4F4C">
        <w:rPr>
          <w:rFonts w:eastAsia="Batang"/>
          <w:iCs/>
          <w:sz w:val="28"/>
          <w:szCs w:val="28"/>
          <w:lang w:eastAsia="ko-KR"/>
        </w:rPr>
        <w:t>n 2018-2020.</w:t>
      </w:r>
    </w:p>
    <w:p w:rsidR="00CF4F4C" w:rsidRPr="00CF4F4C" w:rsidRDefault="00647613" w:rsidP="00FB0D9A">
      <w:pPr>
        <w:shd w:val="clear" w:color="auto" w:fill="FFFFFF"/>
        <w:spacing w:before="80" w:after="20"/>
        <w:ind w:firstLine="720"/>
        <w:jc w:val="both"/>
        <w:rPr>
          <w:rFonts w:eastAsia="Batang"/>
          <w:iCs/>
          <w:sz w:val="28"/>
          <w:szCs w:val="28"/>
          <w:lang w:eastAsia="ko-KR"/>
        </w:rPr>
      </w:pPr>
      <w:r>
        <w:rPr>
          <w:rFonts w:eastAsia="Batang"/>
          <w:iCs/>
          <w:sz w:val="28"/>
          <w:szCs w:val="28"/>
          <w:lang w:eastAsia="ko-KR"/>
        </w:rPr>
        <w:t xml:space="preserve">- </w:t>
      </w:r>
      <w:r w:rsidR="00CF4F4C" w:rsidRPr="00CF4F4C">
        <w:rPr>
          <w:rFonts w:eastAsia="Batang"/>
          <w:iCs/>
          <w:sz w:val="28"/>
          <w:szCs w:val="28"/>
          <w:lang w:eastAsia="ko-KR"/>
        </w:rPr>
        <w:t>Quyết định số</w:t>
      </w:r>
      <w:hyperlink r:id="rId7" w:tgtFrame="_blank" w:history="1">
        <w:r w:rsidR="00CF4F4C" w:rsidRPr="00CF4F4C">
          <w:rPr>
            <w:rFonts w:eastAsia="Batang"/>
            <w:iCs/>
            <w:sz w:val="28"/>
            <w:szCs w:val="28"/>
            <w:lang w:eastAsia="ko-KR"/>
          </w:rPr>
          <w:t> 1600/QĐ-TTg</w:t>
        </w:r>
      </w:hyperlink>
      <w:r w:rsidR="00CF4F4C" w:rsidRPr="00CF4F4C">
        <w:rPr>
          <w:rFonts w:eastAsia="Batang"/>
          <w:iCs/>
          <w:sz w:val="28"/>
          <w:szCs w:val="28"/>
          <w:lang w:eastAsia="ko-KR"/>
        </w:rPr>
        <w:t xml:space="preserve"> ngày 16/8/2016 của Thủ tướng Chính phủ phê duyệt Chương trình mục tiêu Quốc gia xây dựng nông thôn mới giai đoạn 2016 - 2020; Quyết định số 1760/QĐ-TTg ngày 10/11/2017 của Thủ tướng </w:t>
      </w:r>
      <w:r w:rsidR="00CF4F4C" w:rsidRPr="00CF4F4C">
        <w:rPr>
          <w:rFonts w:eastAsia="Batang"/>
          <w:iCs/>
          <w:sz w:val="28"/>
          <w:szCs w:val="28"/>
          <w:lang w:eastAsia="ko-KR"/>
        </w:rPr>
        <w:lastRenderedPageBreak/>
        <w:t>chính phủ về việc điều chỉnh bổ sung QĐ số 1600/QĐ-TTg ngày 01/08/2014 của Thủ tướng Chính phủ về Chương trình mục tiêu quốc gia xây dựng nông thôn mới giai đoạn 2016-2020</w:t>
      </w:r>
      <w:r w:rsidR="00CF4F4C">
        <w:rPr>
          <w:rFonts w:eastAsia="Batang"/>
          <w:iCs/>
          <w:sz w:val="28"/>
          <w:szCs w:val="28"/>
          <w:lang w:eastAsia="ko-KR"/>
        </w:rPr>
        <w:t>.</w:t>
      </w:r>
    </w:p>
    <w:p w:rsidR="00CF4F4C" w:rsidRPr="00CF4F4C" w:rsidRDefault="00647613" w:rsidP="00FB0D9A">
      <w:pPr>
        <w:shd w:val="clear" w:color="auto" w:fill="FFFFFF"/>
        <w:spacing w:before="80" w:after="20"/>
        <w:ind w:firstLine="720"/>
        <w:jc w:val="both"/>
        <w:rPr>
          <w:rFonts w:eastAsia="Batang"/>
          <w:iCs/>
          <w:sz w:val="28"/>
          <w:szCs w:val="28"/>
          <w:lang w:eastAsia="ko-KR"/>
        </w:rPr>
      </w:pPr>
      <w:r>
        <w:rPr>
          <w:rFonts w:eastAsia="Batang"/>
          <w:iCs/>
          <w:sz w:val="28"/>
          <w:szCs w:val="28"/>
          <w:lang w:eastAsia="ko-KR"/>
        </w:rPr>
        <w:t xml:space="preserve">- </w:t>
      </w:r>
      <w:r w:rsidR="00CF4F4C" w:rsidRPr="00CF4F4C">
        <w:rPr>
          <w:rFonts w:eastAsia="Batang"/>
          <w:iCs/>
          <w:sz w:val="28"/>
          <w:szCs w:val="28"/>
          <w:lang w:eastAsia="ko-KR"/>
        </w:rPr>
        <w:t xml:space="preserve">Quyết định số 1722/QĐ-TTg ngày 02/9/2016 của </w:t>
      </w:r>
      <w:r w:rsidR="00CF4F4C" w:rsidRPr="00CF4F4C">
        <w:rPr>
          <w:rFonts w:eastAsia="Batang"/>
          <w:iCs/>
          <w:sz w:val="28"/>
          <w:szCs w:val="28"/>
          <w:lang w:val="vi-VN" w:eastAsia="ko-KR"/>
        </w:rPr>
        <w:t xml:space="preserve">Thủ tướng Chính phủ về việc phê duyệt Chương trình mục tiêu Quốc </w:t>
      </w:r>
      <w:r w:rsidR="00CF4F4C" w:rsidRPr="00CF4F4C">
        <w:rPr>
          <w:rFonts w:eastAsia="Batang"/>
          <w:iCs/>
          <w:sz w:val="28"/>
          <w:szCs w:val="28"/>
          <w:lang w:eastAsia="ko-KR"/>
        </w:rPr>
        <w:t>gia giảm nghèo bền vững,</w:t>
      </w:r>
      <w:r w:rsidR="00CF4F4C" w:rsidRPr="00CF4F4C">
        <w:rPr>
          <w:rFonts w:eastAsia="Batang"/>
          <w:iCs/>
          <w:sz w:val="28"/>
          <w:szCs w:val="28"/>
          <w:lang w:val="vi-VN" w:eastAsia="ko-KR"/>
        </w:rPr>
        <w:t xml:space="preserve"> giai đoạn 201</w:t>
      </w:r>
      <w:r w:rsidR="00CF4F4C" w:rsidRPr="00CF4F4C">
        <w:rPr>
          <w:rFonts w:eastAsia="Batang"/>
          <w:iCs/>
          <w:sz w:val="28"/>
          <w:szCs w:val="28"/>
          <w:lang w:eastAsia="ko-KR"/>
        </w:rPr>
        <w:t>6</w:t>
      </w:r>
      <w:r w:rsidR="00CF4F4C">
        <w:rPr>
          <w:rFonts w:eastAsia="Batang"/>
          <w:iCs/>
          <w:sz w:val="28"/>
          <w:szCs w:val="28"/>
          <w:lang w:val="en-SG" w:eastAsia="ko-KR"/>
        </w:rPr>
        <w:t>–</w:t>
      </w:r>
      <w:r w:rsidR="00CF4F4C" w:rsidRPr="00CF4F4C">
        <w:rPr>
          <w:rFonts w:eastAsia="Batang"/>
          <w:iCs/>
          <w:sz w:val="28"/>
          <w:szCs w:val="28"/>
          <w:lang w:val="vi-VN" w:eastAsia="ko-KR"/>
        </w:rPr>
        <w:t xml:space="preserve"> 2020</w:t>
      </w:r>
      <w:r w:rsidR="00CF4F4C">
        <w:rPr>
          <w:rFonts w:eastAsia="Batang"/>
          <w:iCs/>
          <w:sz w:val="28"/>
          <w:szCs w:val="28"/>
          <w:lang w:eastAsia="ko-KR"/>
        </w:rPr>
        <w:t>.</w:t>
      </w:r>
    </w:p>
    <w:p w:rsidR="00CF4F4C" w:rsidRPr="00CF4F4C" w:rsidRDefault="00647613" w:rsidP="00FB0D9A">
      <w:pPr>
        <w:spacing w:before="80" w:after="20"/>
        <w:ind w:firstLine="720"/>
        <w:jc w:val="both"/>
        <w:rPr>
          <w:rFonts w:eastAsia="Batang"/>
          <w:iCs/>
          <w:sz w:val="28"/>
          <w:szCs w:val="28"/>
          <w:lang w:eastAsia="ko-KR"/>
        </w:rPr>
      </w:pPr>
      <w:r>
        <w:rPr>
          <w:rFonts w:eastAsia="Batang"/>
          <w:iCs/>
          <w:sz w:val="28"/>
          <w:szCs w:val="28"/>
          <w:lang w:eastAsia="ko-KR"/>
        </w:rPr>
        <w:t xml:space="preserve">- </w:t>
      </w:r>
      <w:r w:rsidR="00CF4F4C" w:rsidRPr="00CF4F4C">
        <w:rPr>
          <w:rFonts w:eastAsia="Batang"/>
          <w:iCs/>
          <w:sz w:val="28"/>
          <w:szCs w:val="28"/>
          <w:lang w:eastAsia="ko-KR"/>
        </w:rPr>
        <w:t>Nghị định số 58/NĐ-CP ngày 18/04/2018 về bảo hiểm nông nghiệ</w:t>
      </w:r>
      <w:r w:rsidR="00CF4F4C">
        <w:rPr>
          <w:rFonts w:eastAsia="Batang"/>
          <w:iCs/>
          <w:sz w:val="28"/>
          <w:szCs w:val="28"/>
          <w:lang w:eastAsia="ko-KR"/>
        </w:rPr>
        <w:t>p.</w:t>
      </w:r>
    </w:p>
    <w:p w:rsidR="00CF4F4C" w:rsidRPr="00CF4F4C" w:rsidRDefault="00647613" w:rsidP="00FB0D9A">
      <w:pPr>
        <w:spacing w:before="80" w:after="20"/>
        <w:ind w:firstLine="720"/>
        <w:jc w:val="both"/>
        <w:rPr>
          <w:rFonts w:eastAsia="Batang"/>
          <w:iCs/>
          <w:sz w:val="28"/>
          <w:szCs w:val="28"/>
          <w:lang w:eastAsia="ko-KR"/>
        </w:rPr>
      </w:pPr>
      <w:r>
        <w:rPr>
          <w:rFonts w:eastAsia="Batang"/>
          <w:iCs/>
          <w:sz w:val="28"/>
          <w:szCs w:val="28"/>
          <w:lang w:eastAsia="ko-KR"/>
        </w:rPr>
        <w:t xml:space="preserve">- </w:t>
      </w:r>
      <w:r w:rsidR="00CF4F4C" w:rsidRPr="00CF4F4C">
        <w:rPr>
          <w:rFonts w:eastAsia="Batang"/>
          <w:iCs/>
          <w:sz w:val="28"/>
          <w:szCs w:val="28"/>
          <w:lang w:eastAsia="ko-KR"/>
        </w:rPr>
        <w:t>Quyết định số </w:t>
      </w:r>
      <w:hyperlink r:id="rId8" w:tgtFrame="_blank" w:tooltip="461/QĐ-TTg" w:history="1">
        <w:r w:rsidR="00CF4F4C" w:rsidRPr="00CF4F4C">
          <w:rPr>
            <w:rFonts w:eastAsia="Batang"/>
            <w:iCs/>
            <w:sz w:val="28"/>
            <w:szCs w:val="28"/>
            <w:lang w:eastAsia="ko-KR"/>
          </w:rPr>
          <w:t>461/QĐ-TTg</w:t>
        </w:r>
      </w:hyperlink>
      <w:r w:rsidR="00CF4F4C" w:rsidRPr="00CF4F4C">
        <w:rPr>
          <w:rFonts w:eastAsia="Batang"/>
          <w:iCs/>
          <w:sz w:val="28"/>
          <w:szCs w:val="28"/>
          <w:lang w:eastAsia="ko-KR"/>
        </w:rPr>
        <w:t> 2018 ngày 27/4/2018 của Thủ tướng Chính phủ về phê duyệt Đề án phát triển 15.000 HTX, liên hiệp HTX nông nghiệp hoạt động có hiệu quả đế</w:t>
      </w:r>
      <w:r w:rsidR="00CF4F4C">
        <w:rPr>
          <w:rFonts w:eastAsia="Batang"/>
          <w:iCs/>
          <w:sz w:val="28"/>
          <w:szCs w:val="28"/>
          <w:lang w:eastAsia="ko-KR"/>
        </w:rPr>
        <w:t>n năm 2020.</w:t>
      </w:r>
    </w:p>
    <w:p w:rsidR="00CF4F4C" w:rsidRPr="00CF4F4C" w:rsidRDefault="00647613" w:rsidP="00FB0D9A">
      <w:pPr>
        <w:shd w:val="clear" w:color="auto" w:fill="FFFFFF"/>
        <w:spacing w:before="80" w:after="20"/>
        <w:ind w:firstLine="720"/>
        <w:jc w:val="both"/>
        <w:rPr>
          <w:rFonts w:eastAsia="Batang"/>
          <w:sz w:val="28"/>
          <w:szCs w:val="28"/>
          <w:lang w:eastAsia="ko-KR"/>
        </w:rPr>
      </w:pPr>
      <w:r>
        <w:rPr>
          <w:rFonts w:eastAsia="Batang"/>
          <w:sz w:val="28"/>
          <w:szCs w:val="28"/>
          <w:lang w:eastAsia="ko-KR"/>
        </w:rPr>
        <w:t xml:space="preserve">- </w:t>
      </w:r>
      <w:r w:rsidR="00CF4F4C" w:rsidRPr="00CF4F4C">
        <w:rPr>
          <w:rFonts w:eastAsia="Batang"/>
          <w:sz w:val="28"/>
          <w:szCs w:val="28"/>
          <w:lang w:eastAsia="ko-KR"/>
        </w:rPr>
        <w:t>Quyết định số 414/QĐ-TTg ngày 04/4/2017 của Thủ tướng Chính phủ ban hành Kế hoạch thực hiện Nghị quyết số 32/2016/QH ngày 23/11/2016 của Quốc hội về tiếp tục nâng cao hiệu lực, hiệu quả việc thực hiện Chương trình MTQG xây dựng nông thôn mới gắn với cơ cấu lại ngành nông nghiệ</w:t>
      </w:r>
      <w:r w:rsidR="00CF4F4C">
        <w:rPr>
          <w:rFonts w:eastAsia="Batang"/>
          <w:sz w:val="28"/>
          <w:szCs w:val="28"/>
          <w:lang w:eastAsia="ko-KR"/>
        </w:rPr>
        <w:t>p.</w:t>
      </w:r>
    </w:p>
    <w:p w:rsidR="00CF4F4C" w:rsidRPr="00F64F5F" w:rsidRDefault="00CF4F4C" w:rsidP="00FB0D9A">
      <w:pPr>
        <w:spacing w:before="80" w:after="20"/>
        <w:ind w:firstLine="720"/>
        <w:jc w:val="both"/>
        <w:rPr>
          <w:color w:val="000000" w:themeColor="text1"/>
          <w:sz w:val="28"/>
          <w:szCs w:val="28"/>
          <w:lang w:val="nl-NL"/>
        </w:rPr>
      </w:pPr>
      <w:r>
        <w:rPr>
          <w:rFonts w:eastAsia="Arial"/>
          <w:b/>
          <w:i/>
          <w:sz w:val="28"/>
          <w:szCs w:val="28"/>
          <w:lang w:val="nl-NL"/>
        </w:rPr>
        <w:t>1.8</w:t>
      </w:r>
      <w:r w:rsidRPr="00CF4F4C">
        <w:rPr>
          <w:rFonts w:eastAsia="Arial"/>
          <w:b/>
          <w:i/>
          <w:sz w:val="28"/>
          <w:szCs w:val="28"/>
          <w:lang w:val="nl-NL"/>
        </w:rPr>
        <w:t>. Tổ chức thực hiện:</w:t>
      </w:r>
      <w:r>
        <w:rPr>
          <w:rFonts w:eastAsia="Arial"/>
          <w:sz w:val="28"/>
          <w:szCs w:val="28"/>
          <w:lang w:val="nl-NL"/>
        </w:rPr>
        <w:t xml:space="preserve"> Đoàn thanh niên cấp tỉnh, cấp huyện, cấp xã </w:t>
      </w:r>
      <w:r w:rsidRPr="00054D8F">
        <w:rPr>
          <w:rFonts w:eastAsia="Arial"/>
          <w:sz w:val="28"/>
          <w:szCs w:val="28"/>
          <w:lang w:val="nl-NL"/>
        </w:rPr>
        <w:t>xây dựng kế hoạch và tổ chức triển khai vận động, hỗ trợ thanh niên ở vùng nông thôn khởi nghiệ</w:t>
      </w:r>
      <w:r>
        <w:rPr>
          <w:rFonts w:eastAsia="Arial"/>
          <w:sz w:val="28"/>
          <w:szCs w:val="28"/>
          <w:lang w:val="nl-NL"/>
        </w:rPr>
        <w:t>p OCOP.</w:t>
      </w:r>
      <w:r w:rsidR="00161C96">
        <w:rPr>
          <w:rFonts w:eastAsia="Arial"/>
          <w:sz w:val="28"/>
          <w:szCs w:val="28"/>
          <w:lang w:val="nl-NL"/>
        </w:rPr>
        <w:t>S</w:t>
      </w:r>
      <w:r w:rsidRPr="00054D8F">
        <w:rPr>
          <w:rFonts w:eastAsia="Arial"/>
          <w:sz w:val="28"/>
          <w:szCs w:val="28"/>
          <w:lang w:val="nl-NL"/>
        </w:rPr>
        <w:t>inh viên các trường đại học/cao đẳng hỗ trợ các tổ chức kinh tế, hộ gia đình tham gia OCOP về phát triển sản phẩm, ứng dụng công nghệ trong sản xuất - kinh doanh các sản phẩm OCOP, đào tạo nhân lực, xúc tiến thương mại,... tùy thuộc vào lĩnh vực hoạt động của các trường.</w:t>
      </w:r>
    </w:p>
    <w:p w:rsidR="003C5A42" w:rsidRPr="00F64F5F" w:rsidRDefault="0007222A" w:rsidP="00FB0D9A">
      <w:pPr>
        <w:spacing w:before="80" w:after="20"/>
        <w:ind w:firstLine="720"/>
        <w:jc w:val="both"/>
        <w:rPr>
          <w:b/>
          <w:bCs/>
          <w:color w:val="000000" w:themeColor="text1"/>
          <w:sz w:val="28"/>
          <w:szCs w:val="28"/>
          <w:lang w:val="nl-NL"/>
        </w:rPr>
      </w:pPr>
      <w:r w:rsidRPr="00F64F5F">
        <w:rPr>
          <w:b/>
          <w:bCs/>
          <w:color w:val="000000" w:themeColor="text1"/>
          <w:sz w:val="28"/>
          <w:szCs w:val="28"/>
          <w:lang w:val="nl-NL"/>
        </w:rPr>
        <w:t>2</w:t>
      </w:r>
      <w:r w:rsidR="003C5A42" w:rsidRPr="00F64F5F">
        <w:rPr>
          <w:b/>
          <w:bCs/>
          <w:color w:val="000000" w:themeColor="text1"/>
          <w:sz w:val="28"/>
          <w:szCs w:val="28"/>
          <w:lang w:val="nl-NL"/>
        </w:rPr>
        <w:t xml:space="preserve">. Xây dựng </w:t>
      </w:r>
      <w:r w:rsidR="00F84BA9" w:rsidRPr="00F64F5F">
        <w:rPr>
          <w:b/>
          <w:bCs/>
          <w:color w:val="000000" w:themeColor="text1"/>
          <w:sz w:val="28"/>
          <w:szCs w:val="28"/>
          <w:lang w:val="nl-NL"/>
        </w:rPr>
        <w:t>cảnh quan môi trường nông thôn</w:t>
      </w:r>
    </w:p>
    <w:p w:rsidR="00006C07" w:rsidRPr="00F64F5F" w:rsidRDefault="0007222A" w:rsidP="00FB0D9A">
      <w:pPr>
        <w:shd w:val="clear" w:color="auto" w:fill="FFFFFF"/>
        <w:spacing w:before="80" w:after="20"/>
        <w:ind w:firstLine="720"/>
        <w:jc w:val="both"/>
        <w:rPr>
          <w:b/>
          <w:bCs/>
          <w:i/>
          <w:color w:val="000000" w:themeColor="text1"/>
          <w:sz w:val="28"/>
          <w:szCs w:val="28"/>
          <w:lang w:val="nl-NL"/>
        </w:rPr>
      </w:pPr>
      <w:r w:rsidRPr="00F64F5F">
        <w:rPr>
          <w:b/>
          <w:bCs/>
          <w:i/>
          <w:color w:val="000000" w:themeColor="text1"/>
          <w:sz w:val="28"/>
          <w:szCs w:val="28"/>
          <w:lang w:val="nl-NL"/>
        </w:rPr>
        <w:t>2.1.</w:t>
      </w:r>
      <w:r w:rsidR="00F84BA9" w:rsidRPr="00F64F5F">
        <w:rPr>
          <w:b/>
          <w:bCs/>
          <w:i/>
          <w:color w:val="000000" w:themeColor="text1"/>
          <w:sz w:val="28"/>
          <w:szCs w:val="28"/>
          <w:lang w:val="nl-NL"/>
        </w:rPr>
        <w:t xml:space="preserve">Xây dựng </w:t>
      </w:r>
      <w:r w:rsidR="00006C07" w:rsidRPr="00F64F5F">
        <w:rPr>
          <w:b/>
          <w:bCs/>
          <w:i/>
          <w:color w:val="000000" w:themeColor="text1"/>
          <w:sz w:val="28"/>
          <w:szCs w:val="28"/>
          <w:lang w:val="nl-NL"/>
        </w:rPr>
        <w:t>Tuyến đường thanh niên kiểu mẫu</w:t>
      </w:r>
    </w:p>
    <w:p w:rsidR="00F50B11" w:rsidRPr="00F64F5F" w:rsidRDefault="00F50B11" w:rsidP="00FB0D9A">
      <w:pPr>
        <w:shd w:val="clear" w:color="auto" w:fill="FFFFFF"/>
        <w:spacing w:before="80" w:after="20"/>
        <w:ind w:firstLine="720"/>
        <w:jc w:val="both"/>
        <w:rPr>
          <w:bCs/>
          <w:color w:val="000000" w:themeColor="text1"/>
          <w:sz w:val="28"/>
          <w:szCs w:val="28"/>
          <w:lang w:val="nl-NL"/>
        </w:rPr>
      </w:pPr>
      <w:r w:rsidRPr="00F64F5F">
        <w:rPr>
          <w:bCs/>
          <w:color w:val="000000" w:themeColor="text1"/>
          <w:sz w:val="28"/>
          <w:szCs w:val="28"/>
          <w:lang w:val="nl-NL"/>
        </w:rPr>
        <w:t>- Chiều dài: Tuyến đường có chiều dài tối thiểu 300m</w:t>
      </w:r>
      <w:r w:rsidR="001F3101" w:rsidRPr="00F64F5F">
        <w:rPr>
          <w:bCs/>
          <w:color w:val="000000" w:themeColor="text1"/>
          <w:sz w:val="28"/>
          <w:szCs w:val="28"/>
          <w:lang w:val="nl-NL"/>
        </w:rPr>
        <w:t>, bề rộng tối thiểu 3m, được đổ bê tông hoặc trải nhựa.</w:t>
      </w:r>
    </w:p>
    <w:p w:rsidR="00DC7EE2" w:rsidRPr="00F64F5F" w:rsidRDefault="00F50B11" w:rsidP="00FB0D9A">
      <w:pPr>
        <w:shd w:val="clear" w:color="auto" w:fill="FFFFFF"/>
        <w:spacing w:before="80" w:after="20"/>
        <w:ind w:firstLine="720"/>
        <w:jc w:val="both"/>
        <w:rPr>
          <w:bCs/>
          <w:color w:val="000000" w:themeColor="text1"/>
          <w:sz w:val="28"/>
          <w:szCs w:val="28"/>
          <w:lang w:val="nl-NL"/>
        </w:rPr>
      </w:pPr>
      <w:r w:rsidRPr="00F64F5F">
        <w:rPr>
          <w:bCs/>
          <w:color w:val="000000" w:themeColor="text1"/>
          <w:sz w:val="28"/>
          <w:szCs w:val="28"/>
          <w:lang w:val="nl-NL"/>
        </w:rPr>
        <w:t xml:space="preserve">- </w:t>
      </w:r>
      <w:r w:rsidR="001F3101" w:rsidRPr="00F64F5F">
        <w:rPr>
          <w:bCs/>
          <w:color w:val="000000" w:themeColor="text1"/>
          <w:sz w:val="28"/>
          <w:szCs w:val="28"/>
          <w:lang w:val="nl-NL"/>
        </w:rPr>
        <w:t>Đường có lề mỗi bên tối thiểu 0,5m; hai bên đường được trồng hoa và</w:t>
      </w:r>
      <w:r w:rsidRPr="00F64F5F">
        <w:rPr>
          <w:bCs/>
          <w:color w:val="000000" w:themeColor="text1"/>
          <w:sz w:val="28"/>
          <w:szCs w:val="28"/>
          <w:lang w:val="nl-NL"/>
        </w:rPr>
        <w:t xml:space="preserve"> cây xanh</w:t>
      </w:r>
      <w:r w:rsidR="00647613" w:rsidRPr="00F64F5F">
        <w:rPr>
          <w:bCs/>
          <w:color w:val="000000" w:themeColor="text1"/>
          <w:sz w:val="28"/>
          <w:szCs w:val="28"/>
          <w:lang w:val="nl-NL"/>
        </w:rPr>
        <w:t>; có ít nhất 30% chiề</w:t>
      </w:r>
      <w:r w:rsidR="00DC7EE2" w:rsidRPr="00F64F5F">
        <w:rPr>
          <w:bCs/>
          <w:color w:val="000000" w:themeColor="text1"/>
          <w:sz w:val="28"/>
          <w:szCs w:val="28"/>
          <w:lang w:val="nl-NL"/>
        </w:rPr>
        <w:t>u dài có hàng rào xanh.</w:t>
      </w:r>
    </w:p>
    <w:p w:rsidR="00F50B11" w:rsidRPr="00F64F5F" w:rsidRDefault="00F50B11" w:rsidP="00FB0D9A">
      <w:pPr>
        <w:shd w:val="clear" w:color="auto" w:fill="FFFFFF"/>
        <w:spacing w:before="80" w:after="20"/>
        <w:ind w:firstLine="720"/>
        <w:jc w:val="both"/>
        <w:rPr>
          <w:bCs/>
          <w:color w:val="000000" w:themeColor="text1"/>
          <w:sz w:val="28"/>
          <w:szCs w:val="28"/>
          <w:lang w:val="nl-NL"/>
        </w:rPr>
      </w:pPr>
      <w:r w:rsidRPr="00F64F5F">
        <w:rPr>
          <w:bCs/>
          <w:color w:val="000000" w:themeColor="text1"/>
          <w:sz w:val="28"/>
          <w:szCs w:val="28"/>
          <w:lang w:val="nl-NL"/>
        </w:rPr>
        <w:t xml:space="preserve">- Tuyến </w:t>
      </w:r>
      <w:r w:rsidR="00647613" w:rsidRPr="00F64F5F">
        <w:rPr>
          <w:bCs/>
          <w:color w:val="000000" w:themeColor="text1"/>
          <w:sz w:val="28"/>
          <w:szCs w:val="28"/>
          <w:lang w:val="nl-NL"/>
        </w:rPr>
        <w:t>đường được thắp sáng về ban đêm.</w:t>
      </w:r>
    </w:p>
    <w:p w:rsidR="00F50B11" w:rsidRPr="00F64F5F" w:rsidRDefault="00F50B11" w:rsidP="00FB0D9A">
      <w:pPr>
        <w:shd w:val="clear" w:color="auto" w:fill="FFFFFF"/>
        <w:spacing w:before="80" w:after="20"/>
        <w:ind w:firstLine="720"/>
        <w:jc w:val="both"/>
        <w:rPr>
          <w:bCs/>
          <w:color w:val="000000" w:themeColor="text1"/>
          <w:sz w:val="28"/>
          <w:szCs w:val="28"/>
          <w:lang w:val="nl-NL"/>
        </w:rPr>
      </w:pPr>
      <w:r w:rsidRPr="00F64F5F">
        <w:rPr>
          <w:bCs/>
          <w:color w:val="000000" w:themeColor="text1"/>
          <w:sz w:val="28"/>
          <w:szCs w:val="28"/>
          <w:lang w:val="nl-NL"/>
        </w:rPr>
        <w:t>- Dọc hai bên tuyến đường có</w:t>
      </w:r>
      <w:r w:rsidR="00647613" w:rsidRPr="00F64F5F">
        <w:rPr>
          <w:bCs/>
          <w:color w:val="000000" w:themeColor="text1"/>
          <w:sz w:val="28"/>
          <w:szCs w:val="28"/>
          <w:lang w:val="nl-NL"/>
        </w:rPr>
        <w:t xml:space="preserve"> cột cờ và được treo cờ Tổ quốc.</w:t>
      </w:r>
    </w:p>
    <w:p w:rsidR="00F50B11" w:rsidRPr="00F64F5F" w:rsidRDefault="00F50B11" w:rsidP="00FB0D9A">
      <w:pPr>
        <w:shd w:val="clear" w:color="auto" w:fill="FFFFFF"/>
        <w:spacing w:before="80" w:after="20"/>
        <w:ind w:firstLine="720"/>
        <w:jc w:val="both"/>
        <w:rPr>
          <w:bCs/>
          <w:color w:val="000000" w:themeColor="text1"/>
          <w:sz w:val="28"/>
          <w:szCs w:val="28"/>
          <w:lang w:val="nl-NL"/>
        </w:rPr>
      </w:pPr>
      <w:r w:rsidRPr="00F64F5F">
        <w:rPr>
          <w:bCs/>
          <w:color w:val="000000" w:themeColor="text1"/>
          <w:sz w:val="28"/>
          <w:szCs w:val="28"/>
          <w:lang w:val="nl-NL"/>
        </w:rPr>
        <w:t>- Tuyến đường thường xuyên được thanh niên vệ sinh sạch sẽ; không bị đọng nước về mùa mưa.</w:t>
      </w:r>
    </w:p>
    <w:p w:rsidR="00F50B11" w:rsidRPr="00F64F5F" w:rsidRDefault="0007222A" w:rsidP="00FB0D9A">
      <w:pPr>
        <w:spacing w:before="80" w:after="20"/>
        <w:ind w:firstLine="720"/>
        <w:jc w:val="both"/>
        <w:rPr>
          <w:b/>
          <w:bCs/>
          <w:i/>
          <w:color w:val="000000" w:themeColor="text1"/>
          <w:sz w:val="28"/>
          <w:szCs w:val="28"/>
          <w:lang w:val="nl-NL"/>
        </w:rPr>
      </w:pPr>
      <w:r w:rsidRPr="00F64F5F">
        <w:rPr>
          <w:b/>
          <w:bCs/>
          <w:i/>
          <w:color w:val="000000" w:themeColor="text1"/>
          <w:sz w:val="28"/>
          <w:szCs w:val="28"/>
          <w:lang w:val="nl-NL"/>
        </w:rPr>
        <w:t>2.2.</w:t>
      </w:r>
      <w:r w:rsidR="00F84BA9" w:rsidRPr="00F64F5F">
        <w:rPr>
          <w:b/>
          <w:bCs/>
          <w:i/>
          <w:color w:val="000000" w:themeColor="text1"/>
          <w:sz w:val="28"/>
          <w:szCs w:val="28"/>
          <w:lang w:val="nl-NL"/>
        </w:rPr>
        <w:t xml:space="preserve">Xây dựng </w:t>
      </w:r>
      <w:r w:rsidR="00006C07" w:rsidRPr="00F64F5F">
        <w:rPr>
          <w:b/>
          <w:bCs/>
          <w:i/>
          <w:color w:val="000000" w:themeColor="text1"/>
          <w:sz w:val="28"/>
          <w:szCs w:val="28"/>
          <w:lang w:val="nl-NL"/>
        </w:rPr>
        <w:t>Vườn mẫu</w:t>
      </w:r>
    </w:p>
    <w:p w:rsidR="00006C07" w:rsidRPr="00F64F5F" w:rsidRDefault="00006C07" w:rsidP="00FB0D9A">
      <w:pPr>
        <w:spacing w:before="80" w:after="20"/>
        <w:ind w:firstLine="720"/>
        <w:jc w:val="both"/>
        <w:rPr>
          <w:bCs/>
          <w:color w:val="000000" w:themeColor="text1"/>
          <w:sz w:val="28"/>
          <w:szCs w:val="28"/>
          <w:lang w:val="nl-NL"/>
        </w:rPr>
      </w:pPr>
      <w:r w:rsidRPr="00F64F5F">
        <w:rPr>
          <w:bCs/>
          <w:color w:val="000000" w:themeColor="text1"/>
          <w:sz w:val="28"/>
          <w:szCs w:val="28"/>
          <w:lang w:val="nl-NL"/>
        </w:rPr>
        <w:t>- Ứng dụng tiến bộ khoa học kỹ thuật: Có hệ thống tưới, tiêu khoa học và ít nhất có áp dụng một trong các ứng dụng tiến bộ khoa học, công nghệ tiên tiến khác vào sản xuất, thu hoạch, bảo quản, chế biến.</w:t>
      </w:r>
    </w:p>
    <w:p w:rsidR="00006C07" w:rsidRPr="00F64F5F" w:rsidRDefault="00006C07" w:rsidP="00FB0D9A">
      <w:pPr>
        <w:spacing w:before="80" w:after="20"/>
        <w:ind w:firstLine="720"/>
        <w:jc w:val="both"/>
        <w:rPr>
          <w:bCs/>
          <w:color w:val="000000" w:themeColor="text1"/>
          <w:sz w:val="28"/>
          <w:szCs w:val="28"/>
          <w:lang w:val="nl-NL"/>
        </w:rPr>
      </w:pPr>
      <w:r w:rsidRPr="00F64F5F">
        <w:rPr>
          <w:bCs/>
          <w:color w:val="000000" w:themeColor="text1"/>
          <w:sz w:val="28"/>
          <w:szCs w:val="28"/>
          <w:lang w:val="nl-NL"/>
        </w:rPr>
        <w:t>- Sản phẩm từ vườn: Sản phẩm hàng hóa đảm bảo an toàn vệ sinh thực phẩm; giá trị sản phẩm thuộc nhóm sản phẩm nông nghiệp hàng hóa chủ lực của tỉnh chiếm tỷ lệ tối thiểu 75% tổng giá trị sản phẩm từ vườn.</w:t>
      </w:r>
    </w:p>
    <w:p w:rsidR="00006C07" w:rsidRPr="00F64F5F" w:rsidRDefault="00006C07" w:rsidP="00FB0D9A">
      <w:pPr>
        <w:spacing w:before="80" w:after="20"/>
        <w:ind w:firstLine="720"/>
        <w:jc w:val="both"/>
        <w:rPr>
          <w:bCs/>
          <w:color w:val="000000" w:themeColor="text1"/>
          <w:sz w:val="28"/>
          <w:szCs w:val="28"/>
          <w:lang w:val="nl-NL"/>
        </w:rPr>
      </w:pPr>
      <w:r w:rsidRPr="00F64F5F">
        <w:rPr>
          <w:bCs/>
          <w:color w:val="000000" w:themeColor="text1"/>
          <w:sz w:val="28"/>
          <w:szCs w:val="28"/>
          <w:lang w:val="nl-NL"/>
        </w:rPr>
        <w:t xml:space="preserve">- Môi trường, cảnh quan: Có tỷ lệ cây xanh trong diện tích đất ở của hộ gia đình chiếm ít nhất 20%; chuồng trại chăn nuôi đảm bảo đúng quy cách kỹ thuật, đảm bảo vệ sinh môi trường (có sử dụng bể biogas hoặc chế phẩm sinh </w:t>
      </w:r>
      <w:r w:rsidRPr="00F64F5F">
        <w:rPr>
          <w:bCs/>
          <w:color w:val="000000" w:themeColor="text1"/>
          <w:sz w:val="28"/>
          <w:szCs w:val="28"/>
          <w:lang w:val="nl-NL"/>
        </w:rPr>
        <w:lastRenderedPageBreak/>
        <w:t xml:space="preserve">học, đảm bảo vệ sinh môi trường); có hệ thống mương thoát nước thải đảm bảo vệ sinh; chất thải rắn hộ gia đình trước </w:t>
      </w:r>
      <w:r w:rsidR="0083506A" w:rsidRPr="00F64F5F">
        <w:rPr>
          <w:bCs/>
          <w:color w:val="000000" w:themeColor="text1"/>
          <w:sz w:val="28"/>
          <w:szCs w:val="28"/>
          <w:lang w:val="nl-NL"/>
        </w:rPr>
        <w:t>khi tập kết tại điểm thu gom phải được phân loại.</w:t>
      </w:r>
    </w:p>
    <w:p w:rsidR="0083506A" w:rsidRPr="00F64F5F" w:rsidRDefault="0083506A" w:rsidP="00FB0D9A">
      <w:pPr>
        <w:spacing w:before="80" w:after="20"/>
        <w:ind w:firstLine="720"/>
        <w:jc w:val="both"/>
        <w:rPr>
          <w:bCs/>
          <w:color w:val="000000" w:themeColor="text1"/>
          <w:sz w:val="28"/>
          <w:szCs w:val="28"/>
          <w:lang w:val="nl-NL"/>
        </w:rPr>
      </w:pPr>
      <w:r w:rsidRPr="00F64F5F">
        <w:rPr>
          <w:bCs/>
          <w:color w:val="000000" w:themeColor="text1"/>
          <w:sz w:val="28"/>
          <w:szCs w:val="28"/>
          <w:lang w:val="nl-NL"/>
        </w:rPr>
        <w:t>- Thu nhập: Tổng thu nhập tối thiểu từ kinh tế vườn trong một năm (bao gồm các sản phẩm từ trồng trọt, chăn nuôi…) tối thiểu 60 triệu/năm.</w:t>
      </w:r>
    </w:p>
    <w:p w:rsidR="00F84BA9" w:rsidRPr="00F64F5F" w:rsidRDefault="00F84BA9" w:rsidP="00FB0D9A">
      <w:pPr>
        <w:spacing w:before="80" w:after="20"/>
        <w:ind w:firstLine="720"/>
        <w:jc w:val="both"/>
        <w:rPr>
          <w:b/>
          <w:bCs/>
          <w:i/>
          <w:color w:val="000000" w:themeColor="text1"/>
          <w:sz w:val="28"/>
          <w:szCs w:val="28"/>
          <w:lang w:val="nl-NL"/>
        </w:rPr>
      </w:pPr>
      <w:r w:rsidRPr="00F64F5F">
        <w:rPr>
          <w:b/>
          <w:bCs/>
          <w:i/>
          <w:color w:val="000000" w:themeColor="text1"/>
          <w:sz w:val="28"/>
          <w:szCs w:val="28"/>
          <w:lang w:val="nl-NL"/>
        </w:rPr>
        <w:t>2.3. Xây dựng mô hình xử lý rác thải thành phân hữu cơ</w:t>
      </w:r>
    </w:p>
    <w:p w:rsidR="00F84BA9" w:rsidRPr="00F64F5F" w:rsidRDefault="00816901" w:rsidP="00FB0D9A">
      <w:pPr>
        <w:spacing w:before="80" w:after="20"/>
        <w:ind w:firstLine="720"/>
        <w:jc w:val="both"/>
        <w:rPr>
          <w:bCs/>
          <w:color w:val="000000" w:themeColor="text1"/>
          <w:sz w:val="28"/>
          <w:szCs w:val="28"/>
          <w:lang w:val="nl-NL"/>
        </w:rPr>
      </w:pPr>
      <w:r w:rsidRPr="00F64F5F">
        <w:rPr>
          <w:bCs/>
          <w:color w:val="000000" w:themeColor="text1"/>
          <w:sz w:val="28"/>
          <w:szCs w:val="28"/>
          <w:lang w:val="nl-NL"/>
        </w:rPr>
        <w:t>(T</w:t>
      </w:r>
      <w:r w:rsidR="00F84BA9" w:rsidRPr="00F64F5F">
        <w:rPr>
          <w:bCs/>
          <w:color w:val="000000" w:themeColor="text1"/>
          <w:sz w:val="28"/>
          <w:szCs w:val="28"/>
          <w:lang w:val="nl-NL"/>
        </w:rPr>
        <w:t xml:space="preserve">ài liệu </w:t>
      </w:r>
      <w:r w:rsidRPr="00F64F5F">
        <w:rPr>
          <w:bCs/>
          <w:color w:val="000000" w:themeColor="text1"/>
          <w:sz w:val="28"/>
          <w:szCs w:val="28"/>
          <w:lang w:val="nl-NL"/>
        </w:rPr>
        <w:t>email trực tiếp đến các tỉnh, thành đoàn)</w:t>
      </w:r>
    </w:p>
    <w:p w:rsidR="003C5A42" w:rsidRPr="00F64F5F" w:rsidRDefault="0007222A" w:rsidP="00FB0D9A">
      <w:pPr>
        <w:spacing w:before="80" w:after="20"/>
        <w:ind w:firstLine="720"/>
        <w:jc w:val="both"/>
        <w:rPr>
          <w:b/>
          <w:bCs/>
          <w:color w:val="000000" w:themeColor="text1"/>
          <w:sz w:val="28"/>
          <w:szCs w:val="28"/>
          <w:lang w:val="nl-NL"/>
        </w:rPr>
      </w:pPr>
      <w:r w:rsidRPr="00F64F5F">
        <w:rPr>
          <w:b/>
          <w:bCs/>
          <w:color w:val="000000" w:themeColor="text1"/>
          <w:sz w:val="28"/>
          <w:szCs w:val="28"/>
          <w:lang w:val="nl-NL"/>
        </w:rPr>
        <w:t>3</w:t>
      </w:r>
      <w:r w:rsidR="003C5A42" w:rsidRPr="00F64F5F">
        <w:rPr>
          <w:b/>
          <w:bCs/>
          <w:color w:val="000000" w:themeColor="text1"/>
          <w:sz w:val="28"/>
          <w:szCs w:val="28"/>
          <w:lang w:val="nl-NL"/>
        </w:rPr>
        <w:t xml:space="preserve">. Xây dựng </w:t>
      </w:r>
      <w:r w:rsidR="00506F2B" w:rsidRPr="00F64F5F">
        <w:rPr>
          <w:b/>
          <w:bCs/>
          <w:color w:val="000000" w:themeColor="text1"/>
          <w:sz w:val="28"/>
          <w:szCs w:val="28"/>
          <w:lang w:val="nl-NL"/>
        </w:rPr>
        <w:t>Câu lạc bộ thanh niên làm kinh tế</w:t>
      </w:r>
    </w:p>
    <w:p w:rsidR="008B68F4" w:rsidRPr="00F64F5F" w:rsidRDefault="0007222A" w:rsidP="00FB0D9A">
      <w:pPr>
        <w:spacing w:before="80" w:after="20"/>
        <w:ind w:firstLine="720"/>
        <w:jc w:val="both"/>
        <w:rPr>
          <w:bCs/>
          <w:color w:val="000000" w:themeColor="text1"/>
          <w:sz w:val="28"/>
          <w:szCs w:val="28"/>
          <w:lang w:val="nl-NL"/>
        </w:rPr>
      </w:pPr>
      <w:r w:rsidRPr="00F64F5F">
        <w:rPr>
          <w:b/>
          <w:bCs/>
          <w:i/>
          <w:color w:val="000000" w:themeColor="text1"/>
          <w:sz w:val="28"/>
          <w:szCs w:val="28"/>
          <w:lang w:val="nl-NL"/>
        </w:rPr>
        <w:t>3</w:t>
      </w:r>
      <w:r w:rsidR="008B68F4" w:rsidRPr="00F64F5F">
        <w:rPr>
          <w:b/>
          <w:bCs/>
          <w:i/>
          <w:color w:val="000000" w:themeColor="text1"/>
          <w:sz w:val="28"/>
          <w:szCs w:val="28"/>
          <w:lang w:val="nl-NL"/>
        </w:rPr>
        <w:t>.1. Tên gọi:</w:t>
      </w:r>
      <w:r w:rsidRPr="00F64F5F">
        <w:rPr>
          <w:bCs/>
          <w:color w:val="000000" w:themeColor="text1"/>
          <w:sz w:val="28"/>
          <w:szCs w:val="28"/>
          <w:lang w:val="nl-NL"/>
        </w:rPr>
        <w:t>“C</w:t>
      </w:r>
      <w:r w:rsidR="008B68F4" w:rsidRPr="00F64F5F">
        <w:rPr>
          <w:bCs/>
          <w:color w:val="000000" w:themeColor="text1"/>
          <w:sz w:val="28"/>
          <w:szCs w:val="28"/>
          <w:lang w:val="nl-NL"/>
        </w:rPr>
        <w:t>âu lạc bộ thanh niên làm kinh tế huyện…”.</w:t>
      </w:r>
    </w:p>
    <w:p w:rsidR="008B68F4" w:rsidRPr="00F64F5F" w:rsidRDefault="0007222A" w:rsidP="00FB0D9A">
      <w:pPr>
        <w:spacing w:before="80" w:after="20"/>
        <w:ind w:firstLine="720"/>
        <w:jc w:val="both"/>
        <w:rPr>
          <w:b/>
          <w:bCs/>
          <w:i/>
          <w:color w:val="000000" w:themeColor="text1"/>
          <w:sz w:val="28"/>
          <w:szCs w:val="28"/>
          <w:lang w:val="nl-NL"/>
        </w:rPr>
      </w:pPr>
      <w:r w:rsidRPr="00F64F5F">
        <w:rPr>
          <w:b/>
          <w:bCs/>
          <w:i/>
          <w:color w:val="000000" w:themeColor="text1"/>
          <w:sz w:val="28"/>
          <w:szCs w:val="28"/>
          <w:lang w:val="nl-NL"/>
        </w:rPr>
        <w:t>3</w:t>
      </w:r>
      <w:r w:rsidR="008B68F4" w:rsidRPr="00F64F5F">
        <w:rPr>
          <w:b/>
          <w:bCs/>
          <w:i/>
          <w:color w:val="000000" w:themeColor="text1"/>
          <w:sz w:val="28"/>
          <w:szCs w:val="28"/>
          <w:lang w:val="nl-NL"/>
        </w:rPr>
        <w:t>.</w:t>
      </w:r>
      <w:r w:rsidR="00647613" w:rsidRPr="00F64F5F">
        <w:rPr>
          <w:b/>
          <w:i/>
          <w:color w:val="000000" w:themeColor="text1"/>
          <w:sz w:val="28"/>
          <w:szCs w:val="28"/>
          <w:lang w:val="nl-NL"/>
        </w:rPr>
        <w:t>2. Chức năng, nhiệm vụ</w:t>
      </w:r>
    </w:p>
    <w:p w:rsidR="008B68F4" w:rsidRPr="00F64F5F" w:rsidRDefault="008B68F4" w:rsidP="00FB0D9A">
      <w:pPr>
        <w:shd w:val="clear" w:color="auto" w:fill="FFFFFF"/>
        <w:spacing w:before="80" w:after="20"/>
        <w:ind w:firstLine="720"/>
        <w:jc w:val="both"/>
        <w:rPr>
          <w:color w:val="000000" w:themeColor="text1"/>
          <w:sz w:val="28"/>
          <w:szCs w:val="28"/>
          <w:lang w:val="nl-NL"/>
        </w:rPr>
      </w:pPr>
      <w:r w:rsidRPr="00F64F5F">
        <w:rPr>
          <w:color w:val="000000" w:themeColor="text1"/>
          <w:sz w:val="28"/>
          <w:szCs w:val="28"/>
          <w:lang w:val="nl-NL"/>
        </w:rPr>
        <w:t>- Kết nối và phát triển các mô hình kinh tế,</w:t>
      </w:r>
      <w:r w:rsidR="00F84BA9" w:rsidRPr="00F64F5F">
        <w:rPr>
          <w:color w:val="000000" w:themeColor="text1"/>
          <w:sz w:val="28"/>
          <w:szCs w:val="28"/>
          <w:lang w:val="nl-NL"/>
        </w:rPr>
        <w:t xml:space="preserve"> thanh niên nhận giải thưởng Lương Định Của,</w:t>
      </w:r>
      <w:r w:rsidRPr="00F64F5F">
        <w:rPr>
          <w:color w:val="000000" w:themeColor="text1"/>
          <w:sz w:val="28"/>
          <w:szCs w:val="28"/>
          <w:lang w:val="nl-NL"/>
        </w:rPr>
        <w:t xml:space="preserve"> chủ trang trại trẻ, chủ cơ sở sản xuất, kinh doanh dịch vụ và doanh nhân trên địa bàn cấp huyện; là thành viên của Hội Liên hiệp thanh niên Việt Nam các huyện, thị xã</w:t>
      </w:r>
      <w:r w:rsidR="00005210" w:rsidRPr="00F64F5F">
        <w:rPr>
          <w:color w:val="000000" w:themeColor="text1"/>
          <w:sz w:val="28"/>
          <w:szCs w:val="28"/>
          <w:lang w:val="nl-NL"/>
        </w:rPr>
        <w:t>, thành phố</w:t>
      </w:r>
      <w:r w:rsidRPr="00F64F5F">
        <w:rPr>
          <w:color w:val="000000" w:themeColor="text1"/>
          <w:sz w:val="28"/>
          <w:szCs w:val="28"/>
          <w:lang w:val="nl-NL"/>
        </w:rPr>
        <w:t>.</w:t>
      </w:r>
    </w:p>
    <w:p w:rsidR="008B68F4" w:rsidRPr="00F64F5F" w:rsidRDefault="008B68F4" w:rsidP="00FB0D9A">
      <w:pPr>
        <w:spacing w:before="80" w:after="20"/>
        <w:ind w:firstLine="720"/>
        <w:jc w:val="both"/>
        <w:rPr>
          <w:color w:val="000000" w:themeColor="text1"/>
          <w:sz w:val="28"/>
          <w:szCs w:val="28"/>
          <w:lang w:val="nl-NL"/>
        </w:rPr>
      </w:pPr>
      <w:r w:rsidRPr="00F64F5F">
        <w:rPr>
          <w:color w:val="000000" w:themeColor="text1"/>
          <w:sz w:val="28"/>
          <w:szCs w:val="28"/>
          <w:lang w:val="nl-NL"/>
        </w:rPr>
        <w:t xml:space="preserve">- Là cầu nối </w:t>
      </w:r>
      <w:r w:rsidR="00005210" w:rsidRPr="00F64F5F">
        <w:rPr>
          <w:color w:val="000000" w:themeColor="text1"/>
          <w:sz w:val="28"/>
          <w:szCs w:val="28"/>
          <w:lang w:val="nl-NL"/>
        </w:rPr>
        <w:t>để các nhà nông trẻ</w:t>
      </w:r>
      <w:r w:rsidRPr="00F64F5F">
        <w:rPr>
          <w:color w:val="000000" w:themeColor="text1"/>
          <w:sz w:val="28"/>
          <w:szCs w:val="28"/>
          <w:lang w:val="nl-NL"/>
        </w:rPr>
        <w:t xml:space="preserve"> giao lưu, học tập kinh nghiệm, liên kết, hỗ trợ nhau trong sản xuất kinh doanh, giúp thanh niên khởi nghiệp, lập nghiệp; </w:t>
      </w:r>
      <w:r w:rsidR="00005210" w:rsidRPr="00F64F5F">
        <w:rPr>
          <w:color w:val="000000" w:themeColor="text1"/>
          <w:sz w:val="28"/>
          <w:szCs w:val="28"/>
          <w:lang w:val="nl-NL"/>
        </w:rPr>
        <w:t xml:space="preserve">đồng </w:t>
      </w:r>
      <w:r w:rsidR="00005210" w:rsidRPr="00F64F5F">
        <w:rPr>
          <w:color w:val="000000" w:themeColor="text1"/>
          <w:spacing w:val="-4"/>
          <w:sz w:val="28"/>
          <w:szCs w:val="28"/>
          <w:lang w:val="nl-NL"/>
        </w:rPr>
        <w:t>thời, bảo đảm liên kết giữa “3 nhà” trong phát triển kinh tế, xây dựng nông thôn mới</w:t>
      </w:r>
      <w:r w:rsidRPr="00F64F5F">
        <w:rPr>
          <w:color w:val="000000" w:themeColor="text1"/>
          <w:spacing w:val="-4"/>
          <w:sz w:val="28"/>
          <w:szCs w:val="28"/>
          <w:lang w:val="nl-NL"/>
        </w:rPr>
        <w:t>.</w:t>
      </w:r>
    </w:p>
    <w:p w:rsidR="00FD093C" w:rsidRPr="00F64F5F" w:rsidRDefault="0007222A" w:rsidP="00FB0D9A">
      <w:pPr>
        <w:spacing w:before="80" w:after="20"/>
        <w:ind w:firstLine="720"/>
        <w:jc w:val="both"/>
        <w:rPr>
          <w:b/>
          <w:i/>
          <w:color w:val="000000" w:themeColor="text1"/>
          <w:sz w:val="28"/>
          <w:szCs w:val="28"/>
          <w:lang w:val="nl-NL"/>
        </w:rPr>
      </w:pPr>
      <w:r w:rsidRPr="00F64F5F">
        <w:rPr>
          <w:b/>
          <w:i/>
          <w:color w:val="000000" w:themeColor="text1"/>
          <w:sz w:val="28"/>
          <w:szCs w:val="28"/>
          <w:lang w:val="nl-NL"/>
        </w:rPr>
        <w:t>3</w:t>
      </w:r>
      <w:r w:rsidR="00005210" w:rsidRPr="00F64F5F">
        <w:rPr>
          <w:b/>
          <w:i/>
          <w:color w:val="000000" w:themeColor="text1"/>
          <w:sz w:val="28"/>
          <w:szCs w:val="28"/>
          <w:lang w:val="nl-NL"/>
        </w:rPr>
        <w:t xml:space="preserve">.3. </w:t>
      </w:r>
      <w:r w:rsidR="00225521" w:rsidRPr="00F64F5F">
        <w:rPr>
          <w:b/>
          <w:i/>
          <w:color w:val="000000" w:themeColor="text1"/>
          <w:sz w:val="28"/>
          <w:szCs w:val="28"/>
          <w:lang w:val="nl-NL"/>
        </w:rPr>
        <w:t>Quy trình thành lập</w:t>
      </w:r>
    </w:p>
    <w:p w:rsidR="00225521" w:rsidRPr="00F64F5F" w:rsidRDefault="00FD093C" w:rsidP="00FB0D9A">
      <w:pPr>
        <w:spacing w:before="80" w:after="20"/>
        <w:ind w:firstLine="720"/>
        <w:jc w:val="both"/>
        <w:rPr>
          <w:color w:val="000000" w:themeColor="text1"/>
          <w:sz w:val="28"/>
          <w:szCs w:val="28"/>
          <w:lang w:val="nl-NL"/>
        </w:rPr>
      </w:pPr>
      <w:r w:rsidRPr="00F64F5F">
        <w:rPr>
          <w:color w:val="000000" w:themeColor="text1"/>
          <w:sz w:val="28"/>
          <w:szCs w:val="28"/>
          <w:lang w:val="nl-NL"/>
        </w:rPr>
        <w:t>- Đoàn cấp huyện t</w:t>
      </w:r>
      <w:r w:rsidR="00225521" w:rsidRPr="00F64F5F">
        <w:rPr>
          <w:color w:val="000000" w:themeColor="text1"/>
          <w:sz w:val="28"/>
          <w:szCs w:val="28"/>
          <w:lang w:val="nl-NL"/>
        </w:rPr>
        <w:t xml:space="preserve">ổ chức khảo sát </w:t>
      </w:r>
      <w:r w:rsidRPr="00F64F5F">
        <w:rPr>
          <w:color w:val="000000" w:themeColor="text1"/>
          <w:sz w:val="28"/>
          <w:szCs w:val="28"/>
          <w:lang w:val="nl-NL"/>
        </w:rPr>
        <w:t xml:space="preserve">nắm </w:t>
      </w:r>
      <w:r w:rsidR="00225521" w:rsidRPr="00F64F5F">
        <w:rPr>
          <w:color w:val="000000" w:themeColor="text1"/>
          <w:sz w:val="28"/>
          <w:szCs w:val="28"/>
          <w:lang w:val="nl-NL"/>
        </w:rPr>
        <w:t>tình hình chủ các mô hình kinh tế, các chủ trang trại trẻ, chủ cơ sở sản xuất, kinh doanh dịch vụ</w:t>
      </w:r>
      <w:r w:rsidRPr="00F64F5F">
        <w:rPr>
          <w:color w:val="000000" w:themeColor="text1"/>
          <w:sz w:val="28"/>
          <w:szCs w:val="28"/>
          <w:lang w:val="nl-NL"/>
        </w:rPr>
        <w:t xml:space="preserve">, doanh nhân trẻ; </w:t>
      </w:r>
      <w:r w:rsidR="00225521" w:rsidRPr="00F64F5F">
        <w:rPr>
          <w:color w:val="000000" w:themeColor="text1"/>
          <w:sz w:val="28"/>
          <w:szCs w:val="28"/>
          <w:lang w:val="nl-NL"/>
        </w:rPr>
        <w:t xml:space="preserve">vận động, lập danh sách các </w:t>
      </w:r>
      <w:r w:rsidRPr="00F64F5F">
        <w:rPr>
          <w:color w:val="000000" w:themeColor="text1"/>
          <w:sz w:val="28"/>
          <w:szCs w:val="28"/>
          <w:lang w:val="nl-NL"/>
        </w:rPr>
        <w:t>mô hình kinh tế, các chủ trang trại trẻ, chủ cơ sở sản xuất, kinh doanh dịch vụ, doanh nhân trẻ có nhu cầu</w:t>
      </w:r>
      <w:r w:rsidR="00225521" w:rsidRPr="00F64F5F">
        <w:rPr>
          <w:color w:val="000000" w:themeColor="text1"/>
          <w:sz w:val="28"/>
          <w:szCs w:val="28"/>
          <w:lang w:val="nl-NL"/>
        </w:rPr>
        <w:t xml:space="preserve"> tham gia </w:t>
      </w:r>
      <w:r w:rsidRPr="00F64F5F">
        <w:rPr>
          <w:color w:val="000000" w:themeColor="text1"/>
          <w:sz w:val="28"/>
          <w:szCs w:val="28"/>
          <w:lang w:val="nl-NL"/>
        </w:rPr>
        <w:t>câu lạc bộ</w:t>
      </w:r>
      <w:r w:rsidR="00225521" w:rsidRPr="00F64F5F">
        <w:rPr>
          <w:color w:val="000000" w:themeColor="text1"/>
          <w:sz w:val="28"/>
          <w:szCs w:val="28"/>
          <w:lang w:val="nl-NL"/>
        </w:rPr>
        <w:t>.</w:t>
      </w:r>
    </w:p>
    <w:p w:rsidR="00012336" w:rsidRPr="00F64F5F" w:rsidRDefault="00FD093C" w:rsidP="00FB0D9A">
      <w:pPr>
        <w:spacing w:before="80" w:after="20"/>
        <w:ind w:firstLine="720"/>
        <w:jc w:val="both"/>
        <w:rPr>
          <w:color w:val="000000" w:themeColor="text1"/>
          <w:sz w:val="28"/>
          <w:szCs w:val="28"/>
          <w:lang w:val="nl-NL"/>
        </w:rPr>
      </w:pPr>
      <w:r w:rsidRPr="00F64F5F">
        <w:rPr>
          <w:color w:val="000000" w:themeColor="text1"/>
          <w:sz w:val="28"/>
          <w:szCs w:val="28"/>
          <w:lang w:val="nl-NL"/>
        </w:rPr>
        <w:t>-</w:t>
      </w:r>
      <w:r w:rsidR="00225521" w:rsidRPr="00F64F5F">
        <w:rPr>
          <w:color w:val="000000" w:themeColor="text1"/>
          <w:sz w:val="28"/>
          <w:szCs w:val="28"/>
          <w:lang w:val="nl-NL"/>
        </w:rPr>
        <w:t xml:space="preserve"> Tiến hành lựa chọn nhân sự tham gia Ban Chủ nhiệm </w:t>
      </w:r>
      <w:r w:rsidRPr="00F64F5F">
        <w:rPr>
          <w:color w:val="000000" w:themeColor="text1"/>
          <w:sz w:val="28"/>
          <w:szCs w:val="28"/>
          <w:lang w:val="nl-NL"/>
        </w:rPr>
        <w:t>câu lạc bộ</w:t>
      </w:r>
      <w:r w:rsidR="00225521" w:rsidRPr="00F64F5F">
        <w:rPr>
          <w:color w:val="000000" w:themeColor="text1"/>
          <w:sz w:val="28"/>
          <w:szCs w:val="28"/>
          <w:lang w:val="nl-NL"/>
        </w:rPr>
        <w:t xml:space="preserve"> với số lượng từ 7 - </w:t>
      </w:r>
      <w:r w:rsidRPr="00F64F5F">
        <w:rPr>
          <w:color w:val="000000" w:themeColor="text1"/>
          <w:sz w:val="28"/>
          <w:szCs w:val="28"/>
          <w:lang w:val="nl-NL"/>
        </w:rPr>
        <w:t xml:space="preserve">9 người </w:t>
      </w:r>
      <w:r w:rsidR="00225521" w:rsidRPr="00F64F5F">
        <w:rPr>
          <w:i/>
          <w:color w:val="000000" w:themeColor="text1"/>
          <w:sz w:val="28"/>
          <w:szCs w:val="28"/>
          <w:lang w:val="nl-NL"/>
        </w:rPr>
        <w:t>(</w:t>
      </w:r>
      <w:r w:rsidRPr="00F64F5F">
        <w:rPr>
          <w:i/>
          <w:color w:val="000000" w:themeColor="text1"/>
          <w:sz w:val="28"/>
          <w:szCs w:val="28"/>
          <w:lang w:val="nl-NL"/>
        </w:rPr>
        <w:t>gồm:</w:t>
      </w:r>
      <w:r w:rsidR="00225521" w:rsidRPr="00F64F5F">
        <w:rPr>
          <w:i/>
          <w:color w:val="000000" w:themeColor="text1"/>
          <w:sz w:val="28"/>
          <w:szCs w:val="28"/>
          <w:lang w:val="nl-NL"/>
        </w:rPr>
        <w:t xml:space="preserve"> 01 chủ nhiệm và 02 phó chủ nhiệm, các ủy viên)</w:t>
      </w:r>
      <w:r w:rsidR="00225521" w:rsidRPr="00F64F5F">
        <w:rPr>
          <w:color w:val="000000" w:themeColor="text1"/>
          <w:sz w:val="28"/>
          <w:szCs w:val="28"/>
          <w:lang w:val="nl-NL"/>
        </w:rPr>
        <w:t xml:space="preserve">, trong đó có 01 phó chủ nhiệm kiêm thư ký </w:t>
      </w:r>
      <w:r w:rsidR="00AE23C7" w:rsidRPr="00F64F5F">
        <w:rPr>
          <w:color w:val="000000" w:themeColor="text1"/>
          <w:sz w:val="28"/>
          <w:szCs w:val="28"/>
          <w:lang w:val="nl-NL"/>
        </w:rPr>
        <w:t>Câu lạc bộ</w:t>
      </w:r>
      <w:r w:rsidR="00225521" w:rsidRPr="00F64F5F">
        <w:rPr>
          <w:color w:val="000000" w:themeColor="text1"/>
          <w:sz w:val="28"/>
          <w:szCs w:val="28"/>
          <w:lang w:val="nl-NL"/>
        </w:rPr>
        <w:t xml:space="preserve"> là Phó Chủ tịch Hội </w:t>
      </w:r>
      <w:r w:rsidR="00AE23C7" w:rsidRPr="00F64F5F">
        <w:rPr>
          <w:color w:val="000000" w:themeColor="text1"/>
          <w:sz w:val="28"/>
          <w:szCs w:val="28"/>
          <w:lang w:val="nl-NL"/>
        </w:rPr>
        <w:t>Liên hiệp thanh niên</w:t>
      </w:r>
      <w:r w:rsidR="00225521" w:rsidRPr="00F64F5F">
        <w:rPr>
          <w:color w:val="000000" w:themeColor="text1"/>
          <w:sz w:val="28"/>
          <w:szCs w:val="28"/>
          <w:lang w:val="nl-NL"/>
        </w:rPr>
        <w:t xml:space="preserve"> Việt Nam cấp huyện.</w:t>
      </w:r>
    </w:p>
    <w:p w:rsidR="00225521" w:rsidRPr="00F64F5F" w:rsidRDefault="0007222A" w:rsidP="00FB0D9A">
      <w:pPr>
        <w:spacing w:before="80" w:after="20"/>
        <w:ind w:firstLine="720"/>
        <w:jc w:val="both"/>
        <w:rPr>
          <w:color w:val="000000" w:themeColor="text1"/>
          <w:sz w:val="28"/>
          <w:szCs w:val="28"/>
          <w:lang w:val="nl-NL"/>
        </w:rPr>
      </w:pPr>
      <w:r w:rsidRPr="00F64F5F">
        <w:rPr>
          <w:b/>
          <w:i/>
          <w:color w:val="000000" w:themeColor="text1"/>
          <w:sz w:val="28"/>
          <w:szCs w:val="28"/>
          <w:lang w:val="nl-NL"/>
        </w:rPr>
        <w:t>3</w:t>
      </w:r>
      <w:r w:rsidR="00012336" w:rsidRPr="00F64F5F">
        <w:rPr>
          <w:b/>
          <w:i/>
          <w:color w:val="000000" w:themeColor="text1"/>
          <w:sz w:val="28"/>
          <w:szCs w:val="28"/>
          <w:lang w:val="nl-NL"/>
        </w:rPr>
        <w:t>.</w:t>
      </w:r>
      <w:r w:rsidR="00225521" w:rsidRPr="00F64F5F">
        <w:rPr>
          <w:b/>
          <w:i/>
          <w:color w:val="000000" w:themeColor="text1"/>
          <w:sz w:val="28"/>
          <w:szCs w:val="28"/>
          <w:lang w:val="nl-NL"/>
        </w:rPr>
        <w:t xml:space="preserve">4. </w:t>
      </w:r>
      <w:r w:rsidR="00012336" w:rsidRPr="00F64F5F">
        <w:rPr>
          <w:b/>
          <w:i/>
          <w:color w:val="000000" w:themeColor="text1"/>
          <w:sz w:val="28"/>
          <w:szCs w:val="28"/>
          <w:lang w:val="nl-NL"/>
        </w:rPr>
        <w:t>Ra mắt Câu lạc bộ:</w:t>
      </w:r>
      <w:r w:rsidR="00225521" w:rsidRPr="00F64F5F">
        <w:rPr>
          <w:color w:val="000000" w:themeColor="text1"/>
          <w:sz w:val="28"/>
          <w:szCs w:val="28"/>
          <w:lang w:val="nl-NL"/>
        </w:rPr>
        <w:t>Đoàn cấp</w:t>
      </w:r>
      <w:r w:rsidR="00012336" w:rsidRPr="00F64F5F">
        <w:rPr>
          <w:color w:val="000000" w:themeColor="text1"/>
          <w:sz w:val="28"/>
          <w:szCs w:val="28"/>
          <w:lang w:val="nl-NL"/>
        </w:rPr>
        <w:t xml:space="preserve"> huyện</w:t>
      </w:r>
      <w:r w:rsidR="00225521" w:rsidRPr="00F64F5F">
        <w:rPr>
          <w:color w:val="000000" w:themeColor="text1"/>
          <w:sz w:val="28"/>
          <w:szCs w:val="28"/>
          <w:lang w:val="nl-NL"/>
        </w:rPr>
        <w:t xml:space="preserve"> chuẩn bị các điều kiện cần</w:t>
      </w:r>
      <w:r w:rsidR="00012336" w:rsidRPr="00F64F5F">
        <w:rPr>
          <w:color w:val="000000" w:themeColor="text1"/>
          <w:sz w:val="28"/>
          <w:szCs w:val="28"/>
          <w:lang w:val="nl-NL"/>
        </w:rPr>
        <w:t xml:space="preserve"> thiết và tổ chức ra mắt các Câu lạc bộ thanh niên làm kinh tế</w:t>
      </w:r>
      <w:r w:rsidR="00225521" w:rsidRPr="00F64F5F">
        <w:rPr>
          <w:color w:val="000000" w:themeColor="text1"/>
          <w:sz w:val="28"/>
          <w:szCs w:val="28"/>
          <w:lang w:val="nl-NL"/>
        </w:rPr>
        <w:t>.</w:t>
      </w:r>
    </w:p>
    <w:p w:rsidR="006F7FC4" w:rsidRPr="006C18F7" w:rsidRDefault="006F7FC4" w:rsidP="00FB0D9A">
      <w:pPr>
        <w:autoSpaceDE w:val="0"/>
        <w:autoSpaceDN w:val="0"/>
        <w:spacing w:before="80" w:after="20"/>
        <w:ind w:firstLine="720"/>
        <w:jc w:val="both"/>
        <w:rPr>
          <w:b/>
          <w:color w:val="000000" w:themeColor="text1"/>
          <w:sz w:val="28"/>
          <w:szCs w:val="28"/>
          <w:lang w:val="vi-VN"/>
        </w:rPr>
      </w:pPr>
      <w:r w:rsidRPr="00F64F5F">
        <w:rPr>
          <w:b/>
          <w:color w:val="000000" w:themeColor="text1"/>
          <w:sz w:val="28"/>
          <w:szCs w:val="28"/>
          <w:lang w:val="nl-NL"/>
        </w:rPr>
        <w:t>4</w:t>
      </w:r>
      <w:r w:rsidRPr="006C18F7">
        <w:rPr>
          <w:b/>
          <w:color w:val="000000" w:themeColor="text1"/>
          <w:sz w:val="28"/>
          <w:szCs w:val="28"/>
          <w:lang w:val="vi-VN"/>
        </w:rPr>
        <w:t>. Tổ chức các đội trí thức trẻ tình nguyện xây dựng nông thôn mới</w:t>
      </w:r>
    </w:p>
    <w:p w:rsidR="00767B73" w:rsidRPr="00F64F5F" w:rsidRDefault="00647613" w:rsidP="00FB0D9A">
      <w:pPr>
        <w:widowControl w:val="0"/>
        <w:spacing w:before="80" w:after="20"/>
        <w:ind w:firstLine="720"/>
        <w:jc w:val="both"/>
        <w:outlineLvl w:val="0"/>
        <w:rPr>
          <w:b/>
          <w:bCs/>
          <w:i/>
          <w:color w:val="000000" w:themeColor="text1"/>
          <w:sz w:val="28"/>
          <w:szCs w:val="28"/>
          <w:lang w:val="vi-VN"/>
        </w:rPr>
      </w:pPr>
      <w:r w:rsidRPr="00F64F5F">
        <w:rPr>
          <w:b/>
          <w:bCs/>
          <w:i/>
          <w:color w:val="000000" w:themeColor="text1"/>
          <w:sz w:val="28"/>
          <w:szCs w:val="28"/>
          <w:lang w:val="vi-VN"/>
        </w:rPr>
        <w:t>4.1. Thành phần đội hình</w:t>
      </w:r>
    </w:p>
    <w:p w:rsidR="00767B73" w:rsidRPr="00F64F5F" w:rsidRDefault="00767B73" w:rsidP="00FB0D9A">
      <w:pPr>
        <w:widowControl w:val="0"/>
        <w:spacing w:before="80" w:after="20"/>
        <w:ind w:firstLine="720"/>
        <w:jc w:val="both"/>
        <w:outlineLvl w:val="0"/>
        <w:rPr>
          <w:color w:val="000000" w:themeColor="text1"/>
          <w:sz w:val="28"/>
          <w:szCs w:val="28"/>
          <w:lang w:val="vi-VN"/>
        </w:rPr>
      </w:pPr>
      <w:r w:rsidRPr="00F64F5F">
        <w:rPr>
          <w:bCs/>
          <w:color w:val="000000" w:themeColor="text1"/>
          <w:sz w:val="28"/>
          <w:szCs w:val="28"/>
          <w:lang w:val="vi-VN"/>
        </w:rPr>
        <w:t>- G</w:t>
      </w:r>
      <w:r w:rsidR="006F7FC4" w:rsidRPr="006C18F7">
        <w:rPr>
          <w:bCs/>
          <w:color w:val="000000" w:themeColor="text1"/>
          <w:sz w:val="28"/>
          <w:szCs w:val="28"/>
          <w:lang w:val="vi-VN"/>
        </w:rPr>
        <w:t xml:space="preserve">iảng viên trẻ, sinh viên xuất sắc các trường đại học, cao đẳng chuyên ngành </w:t>
      </w:r>
      <w:r>
        <w:rPr>
          <w:color w:val="000000" w:themeColor="text1"/>
          <w:sz w:val="28"/>
          <w:szCs w:val="28"/>
          <w:lang w:val="vi-VN"/>
        </w:rPr>
        <w:t>nông - lâm - ngư nghiệp;</w:t>
      </w:r>
    </w:p>
    <w:p w:rsidR="00767B73" w:rsidRPr="00F64F5F" w:rsidRDefault="00767B73" w:rsidP="00FB0D9A">
      <w:pPr>
        <w:widowControl w:val="0"/>
        <w:spacing w:before="80" w:after="20"/>
        <w:ind w:firstLine="720"/>
        <w:jc w:val="both"/>
        <w:outlineLvl w:val="0"/>
        <w:rPr>
          <w:color w:val="000000" w:themeColor="text1"/>
          <w:sz w:val="28"/>
          <w:szCs w:val="28"/>
          <w:lang w:val="vi-VN"/>
        </w:rPr>
      </w:pPr>
      <w:r w:rsidRPr="00F64F5F">
        <w:rPr>
          <w:color w:val="000000" w:themeColor="text1"/>
          <w:sz w:val="28"/>
          <w:szCs w:val="28"/>
          <w:lang w:val="vi-VN"/>
        </w:rPr>
        <w:t>- C</w:t>
      </w:r>
      <w:r w:rsidR="006F7FC4" w:rsidRPr="006C18F7">
        <w:rPr>
          <w:color w:val="000000" w:themeColor="text1"/>
          <w:sz w:val="28"/>
          <w:szCs w:val="28"/>
          <w:lang w:val="vi-VN"/>
        </w:rPr>
        <w:t xml:space="preserve">án bộ, đoàn viên đang công tác tại các sở, ngành các địa phương; </w:t>
      </w:r>
    </w:p>
    <w:p w:rsidR="00767B73" w:rsidRPr="00F64F5F" w:rsidRDefault="00767B73" w:rsidP="00FB0D9A">
      <w:pPr>
        <w:widowControl w:val="0"/>
        <w:spacing w:before="80" w:after="20"/>
        <w:ind w:firstLine="720"/>
        <w:jc w:val="both"/>
        <w:outlineLvl w:val="0"/>
        <w:rPr>
          <w:color w:val="000000" w:themeColor="text1"/>
          <w:sz w:val="28"/>
          <w:szCs w:val="28"/>
          <w:lang w:val="vi-VN"/>
        </w:rPr>
      </w:pPr>
      <w:r w:rsidRPr="00F64F5F">
        <w:rPr>
          <w:color w:val="000000" w:themeColor="text1"/>
          <w:sz w:val="28"/>
          <w:szCs w:val="28"/>
          <w:lang w:val="vi-VN"/>
        </w:rPr>
        <w:t>- Đ</w:t>
      </w:r>
      <w:r w:rsidR="006F7FC4" w:rsidRPr="006C18F7">
        <w:rPr>
          <w:color w:val="000000" w:themeColor="text1"/>
          <w:sz w:val="28"/>
          <w:szCs w:val="28"/>
          <w:lang w:val="vi-VN"/>
        </w:rPr>
        <w:t xml:space="preserve">ội </w:t>
      </w:r>
      <w:r>
        <w:rPr>
          <w:color w:val="000000" w:themeColor="text1"/>
          <w:sz w:val="28"/>
          <w:szCs w:val="28"/>
          <w:lang w:val="vi-VN"/>
        </w:rPr>
        <w:t xml:space="preserve">ngũ du học sinh </w:t>
      </w:r>
      <w:r w:rsidRPr="00F64F5F">
        <w:rPr>
          <w:color w:val="000000" w:themeColor="text1"/>
          <w:sz w:val="28"/>
          <w:szCs w:val="28"/>
          <w:lang w:val="vi-VN"/>
        </w:rPr>
        <w:t>có chuyên môn về nông nghiệp.</w:t>
      </w:r>
    </w:p>
    <w:p w:rsidR="00B02862" w:rsidRPr="00F64F5F" w:rsidRDefault="00647613" w:rsidP="00FB0D9A">
      <w:pPr>
        <w:widowControl w:val="0"/>
        <w:spacing w:before="80" w:after="20"/>
        <w:ind w:firstLine="720"/>
        <w:jc w:val="both"/>
        <w:outlineLvl w:val="0"/>
        <w:rPr>
          <w:bCs/>
          <w:color w:val="000000" w:themeColor="text1"/>
          <w:sz w:val="28"/>
          <w:szCs w:val="28"/>
          <w:lang w:val="vi-VN"/>
        </w:rPr>
      </w:pPr>
      <w:r w:rsidRPr="00F64F5F">
        <w:rPr>
          <w:b/>
          <w:bCs/>
          <w:i/>
          <w:color w:val="000000" w:themeColor="text1"/>
          <w:sz w:val="28"/>
          <w:szCs w:val="28"/>
          <w:lang w:val="vi-VN"/>
        </w:rPr>
        <w:t>4.2. Nội dung hoạt động</w:t>
      </w:r>
    </w:p>
    <w:p w:rsidR="006F7FC4" w:rsidRPr="00F64F5F" w:rsidRDefault="00B02862" w:rsidP="00FB0D9A">
      <w:pPr>
        <w:widowControl w:val="0"/>
        <w:spacing w:before="80" w:after="20"/>
        <w:ind w:firstLine="720"/>
        <w:jc w:val="both"/>
        <w:outlineLvl w:val="0"/>
        <w:rPr>
          <w:bCs/>
          <w:color w:val="000000" w:themeColor="text1"/>
          <w:sz w:val="28"/>
          <w:szCs w:val="28"/>
          <w:lang w:val="vi-VN"/>
        </w:rPr>
      </w:pPr>
      <w:r w:rsidRPr="00F64F5F">
        <w:rPr>
          <w:bCs/>
          <w:color w:val="000000" w:themeColor="text1"/>
          <w:sz w:val="28"/>
          <w:szCs w:val="28"/>
          <w:lang w:val="vi-VN"/>
        </w:rPr>
        <w:t xml:space="preserve">- </w:t>
      </w:r>
      <w:r w:rsidR="00767B73" w:rsidRPr="00F64F5F">
        <w:rPr>
          <w:bCs/>
          <w:color w:val="000000" w:themeColor="text1"/>
          <w:sz w:val="28"/>
          <w:szCs w:val="28"/>
          <w:lang w:val="vi-VN"/>
        </w:rPr>
        <w:t>C</w:t>
      </w:r>
      <w:r w:rsidR="006F7FC4" w:rsidRPr="006C18F7">
        <w:rPr>
          <w:bCs/>
          <w:color w:val="000000" w:themeColor="text1"/>
          <w:sz w:val="28"/>
          <w:szCs w:val="28"/>
          <w:lang w:val="vi-VN"/>
        </w:rPr>
        <w:t>huyển giao tiến bộ khoa học kĩ thuật mới, mô hình mới vào sản xuất nông, lâm, ngư nghiệp, xây dựng nông thôn mới cho đoàn viên, thanh niên và bà con nhân dân tại các địa phương.</w:t>
      </w:r>
    </w:p>
    <w:p w:rsidR="00B02862" w:rsidRPr="00F64F5F" w:rsidRDefault="00B02862" w:rsidP="00FB0D9A">
      <w:pPr>
        <w:widowControl w:val="0"/>
        <w:spacing w:before="80" w:after="20"/>
        <w:ind w:firstLine="720"/>
        <w:jc w:val="both"/>
        <w:outlineLvl w:val="0"/>
        <w:rPr>
          <w:bCs/>
          <w:color w:val="000000" w:themeColor="text1"/>
          <w:sz w:val="28"/>
          <w:szCs w:val="28"/>
          <w:lang w:val="vi-VN"/>
        </w:rPr>
      </w:pPr>
      <w:r w:rsidRPr="00F64F5F">
        <w:rPr>
          <w:bCs/>
          <w:color w:val="000000" w:themeColor="text1"/>
          <w:sz w:val="28"/>
          <w:szCs w:val="28"/>
          <w:lang w:val="vi-VN"/>
        </w:rPr>
        <w:lastRenderedPageBreak/>
        <w:t>- Hướng dẫn người dân phân loại, xử lý rác thải; xây dựng mô hình xử lý rác thải thành phân bón hữu cơ.</w:t>
      </w:r>
    </w:p>
    <w:p w:rsidR="00B02862" w:rsidRPr="00F64F5F" w:rsidRDefault="00B02862" w:rsidP="00FB0D9A">
      <w:pPr>
        <w:spacing w:before="80" w:after="20"/>
        <w:ind w:firstLine="720"/>
        <w:jc w:val="both"/>
        <w:rPr>
          <w:b/>
          <w:iCs/>
          <w:sz w:val="28"/>
          <w:szCs w:val="28"/>
          <w:lang w:val="vi-VN"/>
        </w:rPr>
      </w:pPr>
      <w:r w:rsidRPr="006869D0">
        <w:rPr>
          <w:bCs/>
          <w:sz w:val="28"/>
          <w:szCs w:val="28"/>
          <w:lang w:val="vi-VN"/>
        </w:rPr>
        <w:t xml:space="preserve">- Nghiên cứu, khảo sát, đánh giá hiệu quả của các mô hình triển khai </w:t>
      </w:r>
      <w:r w:rsidRPr="00F64F5F">
        <w:rPr>
          <w:bCs/>
          <w:sz w:val="28"/>
          <w:szCs w:val="28"/>
          <w:lang w:val="vi-VN"/>
        </w:rPr>
        <w:t>những năm trước đây (từ 2015 – 2018)</w:t>
      </w:r>
      <w:r w:rsidRPr="00F64F5F">
        <w:rPr>
          <w:iCs/>
          <w:sz w:val="28"/>
          <w:szCs w:val="28"/>
          <w:lang w:val="vi-VN"/>
        </w:rPr>
        <w:t>, từ đó có giải pháp giúp đỡ người dân.</w:t>
      </w:r>
    </w:p>
    <w:p w:rsidR="00B02862" w:rsidRPr="00F64F5F" w:rsidRDefault="00B02862" w:rsidP="00FB0D9A">
      <w:pPr>
        <w:spacing w:before="80" w:after="20"/>
        <w:ind w:firstLine="720"/>
        <w:jc w:val="both"/>
        <w:rPr>
          <w:sz w:val="28"/>
          <w:szCs w:val="28"/>
          <w:lang w:val="vi-VN"/>
        </w:rPr>
      </w:pPr>
      <w:r w:rsidRPr="006869D0">
        <w:rPr>
          <w:sz w:val="28"/>
          <w:szCs w:val="28"/>
          <w:lang w:val="vi-VN"/>
        </w:rPr>
        <w:t xml:space="preserve">- Áp dụng </w:t>
      </w:r>
      <w:r w:rsidRPr="005D1649">
        <w:rPr>
          <w:sz w:val="28"/>
          <w:szCs w:val="28"/>
          <w:lang w:val="vi-VN"/>
        </w:rPr>
        <w:t xml:space="preserve">các kết quả nghiên cứu thực tiễn của </w:t>
      </w:r>
      <w:r w:rsidRPr="006869D0">
        <w:rPr>
          <w:sz w:val="28"/>
          <w:szCs w:val="28"/>
          <w:lang w:val="vi-VN"/>
        </w:rPr>
        <w:t xml:space="preserve">các đề án, đề tài khoa học vào thực tế thông qua các hình thức tập huấnchuyển giao khoa học, kỹ thuật, công nghệ, làm mô hình </w:t>
      </w:r>
      <w:r>
        <w:rPr>
          <w:sz w:val="28"/>
          <w:szCs w:val="28"/>
          <w:lang w:val="vi-VN"/>
        </w:rPr>
        <w:t>tại địa phương</w:t>
      </w:r>
      <w:r w:rsidRPr="00D75D9D">
        <w:rPr>
          <w:sz w:val="28"/>
          <w:szCs w:val="28"/>
          <w:lang w:val="vi-VN"/>
        </w:rPr>
        <w:t>.</w:t>
      </w:r>
    </w:p>
    <w:p w:rsidR="00B02862" w:rsidRPr="00F64F5F" w:rsidRDefault="00B02862" w:rsidP="00FB0D9A">
      <w:pPr>
        <w:spacing w:before="80" w:after="20"/>
        <w:ind w:firstLine="720"/>
        <w:jc w:val="both"/>
        <w:rPr>
          <w:sz w:val="28"/>
          <w:szCs w:val="28"/>
          <w:lang w:val="vi-VN"/>
        </w:rPr>
      </w:pPr>
      <w:r w:rsidRPr="00F64F5F">
        <w:rPr>
          <w:sz w:val="28"/>
          <w:szCs w:val="28"/>
          <w:lang w:val="vi-VN"/>
        </w:rPr>
        <w:t>- Tổ chức các hoạt động tình nguyện hỗ trợ địa bàn khó khăn xây dựng kết cấu hạ tầng, làm đẹp cảnh quan môi trường nông thôn.</w:t>
      </w:r>
    </w:p>
    <w:p w:rsidR="00467797" w:rsidRPr="00F64F5F" w:rsidRDefault="00647613" w:rsidP="00FB0D9A">
      <w:pPr>
        <w:widowControl w:val="0"/>
        <w:spacing w:before="80" w:after="20"/>
        <w:ind w:firstLine="720"/>
        <w:jc w:val="both"/>
        <w:outlineLvl w:val="0"/>
        <w:rPr>
          <w:b/>
          <w:bCs/>
          <w:i/>
          <w:color w:val="000000" w:themeColor="text1"/>
          <w:sz w:val="28"/>
          <w:szCs w:val="28"/>
          <w:lang w:val="vi-VN"/>
        </w:rPr>
      </w:pPr>
      <w:r w:rsidRPr="00F64F5F">
        <w:rPr>
          <w:b/>
          <w:bCs/>
          <w:i/>
          <w:color w:val="000000" w:themeColor="text1"/>
          <w:sz w:val="28"/>
          <w:szCs w:val="28"/>
          <w:lang w:val="vi-VN"/>
        </w:rPr>
        <w:t>4.3. Phương thức triển khai</w:t>
      </w:r>
    </w:p>
    <w:p w:rsidR="00467797" w:rsidRPr="00F64F5F" w:rsidRDefault="00467797" w:rsidP="00FB0D9A">
      <w:pPr>
        <w:widowControl w:val="0"/>
        <w:spacing w:before="80" w:after="20"/>
        <w:ind w:firstLine="720"/>
        <w:jc w:val="both"/>
        <w:outlineLvl w:val="0"/>
        <w:rPr>
          <w:bCs/>
          <w:color w:val="000000" w:themeColor="text1"/>
          <w:sz w:val="28"/>
          <w:szCs w:val="28"/>
          <w:lang w:val="vi-VN"/>
        </w:rPr>
      </w:pPr>
      <w:r w:rsidRPr="00F64F5F">
        <w:rPr>
          <w:bCs/>
          <w:color w:val="000000" w:themeColor="text1"/>
          <w:spacing w:val="-4"/>
          <w:sz w:val="28"/>
          <w:szCs w:val="28"/>
          <w:lang w:val="vi-VN"/>
        </w:rPr>
        <w:t>- Khảo sát nhu cầu của địa phương về các</w:t>
      </w:r>
      <w:r w:rsidR="00B02862" w:rsidRPr="00F64F5F">
        <w:rPr>
          <w:bCs/>
          <w:color w:val="000000" w:themeColor="text1"/>
          <w:spacing w:val="-4"/>
          <w:sz w:val="28"/>
          <w:szCs w:val="28"/>
          <w:lang w:val="vi-VN"/>
        </w:rPr>
        <w:t xml:space="preserve"> vấn đề xây dựng nông thôn mới</w:t>
      </w:r>
      <w:r w:rsidR="009539F6" w:rsidRPr="00F64F5F">
        <w:rPr>
          <w:bCs/>
          <w:color w:val="000000" w:themeColor="text1"/>
          <w:spacing w:val="-4"/>
          <w:sz w:val="28"/>
          <w:szCs w:val="28"/>
          <w:lang w:val="vi-VN"/>
        </w:rPr>
        <w:t>; lập bảng theo các nhóm lĩnh vực</w:t>
      </w:r>
      <w:r w:rsidR="00B02862" w:rsidRPr="00F64F5F">
        <w:rPr>
          <w:bCs/>
          <w:color w:val="000000" w:themeColor="text1"/>
          <w:sz w:val="28"/>
          <w:szCs w:val="28"/>
          <w:lang w:val="vi-VN"/>
        </w:rPr>
        <w:t>.</w:t>
      </w:r>
    </w:p>
    <w:p w:rsidR="00B02862" w:rsidRPr="00F64F5F" w:rsidRDefault="00B02862" w:rsidP="00FB0D9A">
      <w:pPr>
        <w:widowControl w:val="0"/>
        <w:spacing w:before="80" w:after="20"/>
        <w:ind w:firstLine="720"/>
        <w:jc w:val="both"/>
        <w:outlineLvl w:val="0"/>
        <w:rPr>
          <w:bCs/>
          <w:color w:val="000000" w:themeColor="text1"/>
          <w:sz w:val="28"/>
          <w:szCs w:val="28"/>
          <w:lang w:val="vi-VN"/>
        </w:rPr>
      </w:pPr>
      <w:r w:rsidRPr="00F64F5F">
        <w:rPr>
          <w:bCs/>
          <w:color w:val="000000" w:themeColor="text1"/>
          <w:sz w:val="28"/>
          <w:szCs w:val="28"/>
          <w:lang w:val="vi-VN"/>
        </w:rPr>
        <w:t xml:space="preserve">- </w:t>
      </w:r>
      <w:r w:rsidR="00665BC5" w:rsidRPr="00F64F5F">
        <w:rPr>
          <w:bCs/>
          <w:color w:val="000000" w:themeColor="text1"/>
          <w:sz w:val="28"/>
          <w:szCs w:val="28"/>
          <w:lang w:val="vi-VN"/>
        </w:rPr>
        <w:t>Kết nối giữa nhu cầu địa phương với các tổ chức, cá nhân và các đội hình tình nguyện.</w:t>
      </w:r>
    </w:p>
    <w:p w:rsidR="006F7FC4" w:rsidRPr="00F64F5F" w:rsidRDefault="00767B73" w:rsidP="00FB0D9A">
      <w:pPr>
        <w:widowControl w:val="0"/>
        <w:spacing w:before="80" w:after="20"/>
        <w:ind w:firstLine="720"/>
        <w:jc w:val="both"/>
        <w:outlineLvl w:val="0"/>
        <w:rPr>
          <w:bCs/>
          <w:color w:val="000000" w:themeColor="text1"/>
          <w:sz w:val="28"/>
          <w:szCs w:val="28"/>
          <w:lang w:val="vi-VN"/>
        </w:rPr>
      </w:pPr>
      <w:r w:rsidRPr="00F64F5F">
        <w:rPr>
          <w:b/>
          <w:bCs/>
          <w:i/>
          <w:color w:val="000000" w:themeColor="text1"/>
          <w:sz w:val="28"/>
          <w:szCs w:val="28"/>
          <w:lang w:val="vi-VN"/>
        </w:rPr>
        <w:t>4.</w:t>
      </w:r>
      <w:r w:rsidR="00665BC5" w:rsidRPr="00F64F5F">
        <w:rPr>
          <w:b/>
          <w:bCs/>
          <w:i/>
          <w:color w:val="000000" w:themeColor="text1"/>
          <w:sz w:val="28"/>
          <w:szCs w:val="28"/>
          <w:lang w:val="vi-VN"/>
        </w:rPr>
        <w:t>4</w:t>
      </w:r>
      <w:r w:rsidRPr="00F64F5F">
        <w:rPr>
          <w:b/>
          <w:bCs/>
          <w:i/>
          <w:color w:val="000000" w:themeColor="text1"/>
          <w:sz w:val="28"/>
          <w:szCs w:val="28"/>
          <w:lang w:val="vi-VN"/>
        </w:rPr>
        <w:t>. Địa bàn:</w:t>
      </w:r>
      <w:r w:rsidRPr="00F64F5F">
        <w:rPr>
          <w:bCs/>
          <w:color w:val="000000" w:themeColor="text1"/>
          <w:sz w:val="28"/>
          <w:szCs w:val="28"/>
          <w:lang w:val="vi-VN"/>
        </w:rPr>
        <w:t xml:space="preserve"> Ưu tiên những địa bàn khó khăn.</w:t>
      </w:r>
    </w:p>
    <w:p w:rsidR="006F7FC4" w:rsidRPr="00476491" w:rsidRDefault="006F7FC4" w:rsidP="00476491">
      <w:pPr>
        <w:spacing w:before="120" w:after="120" w:line="288" w:lineRule="auto"/>
        <w:ind w:firstLine="720"/>
        <w:jc w:val="both"/>
        <w:rPr>
          <w:sz w:val="28"/>
          <w:szCs w:val="28"/>
        </w:rPr>
      </w:pPr>
    </w:p>
    <w:sectPr w:rsidR="006F7FC4" w:rsidRPr="00476491" w:rsidSect="00D43CA6">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2A" w:rsidRDefault="004F242A" w:rsidP="00D43CA6">
      <w:r>
        <w:separator/>
      </w:r>
    </w:p>
  </w:endnote>
  <w:endnote w:type="continuationSeparator" w:id="1">
    <w:p w:rsidR="004F242A" w:rsidRDefault="004F242A" w:rsidP="00D43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nTime">
    <w:altName w:val="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2A" w:rsidRDefault="004F242A" w:rsidP="00D43CA6">
      <w:r>
        <w:separator/>
      </w:r>
    </w:p>
  </w:footnote>
  <w:footnote w:type="continuationSeparator" w:id="1">
    <w:p w:rsidR="004F242A" w:rsidRDefault="004F242A" w:rsidP="00D4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A6" w:rsidRDefault="00D43CA6" w:rsidP="008951C6">
    <w:pPr>
      <w:pStyle w:val="Header"/>
    </w:pPr>
  </w:p>
  <w:p w:rsidR="00D43CA6" w:rsidRDefault="00D43C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8A22E8"/>
    <w:rsid w:val="00005210"/>
    <w:rsid w:val="00006C07"/>
    <w:rsid w:val="00012336"/>
    <w:rsid w:val="00060925"/>
    <w:rsid w:val="0007222A"/>
    <w:rsid w:val="000A7F2A"/>
    <w:rsid w:val="000E5189"/>
    <w:rsid w:val="001175A7"/>
    <w:rsid w:val="001468C2"/>
    <w:rsid w:val="00161C96"/>
    <w:rsid w:val="001E7A2B"/>
    <w:rsid w:val="001F3101"/>
    <w:rsid w:val="00225521"/>
    <w:rsid w:val="00281CDD"/>
    <w:rsid w:val="003C5A42"/>
    <w:rsid w:val="00467797"/>
    <w:rsid w:val="00476491"/>
    <w:rsid w:val="00497373"/>
    <w:rsid w:val="004D78A7"/>
    <w:rsid w:val="004F242A"/>
    <w:rsid w:val="00506F2B"/>
    <w:rsid w:val="00583AB9"/>
    <w:rsid w:val="005B5267"/>
    <w:rsid w:val="00625AC3"/>
    <w:rsid w:val="0063691A"/>
    <w:rsid w:val="00647613"/>
    <w:rsid w:val="006538EE"/>
    <w:rsid w:val="00665BC5"/>
    <w:rsid w:val="006C025A"/>
    <w:rsid w:val="006C18F7"/>
    <w:rsid w:val="006F10D2"/>
    <w:rsid w:val="006F7FC4"/>
    <w:rsid w:val="007268A4"/>
    <w:rsid w:val="00736FA3"/>
    <w:rsid w:val="00741F73"/>
    <w:rsid w:val="00767B73"/>
    <w:rsid w:val="00816901"/>
    <w:rsid w:val="0083506A"/>
    <w:rsid w:val="008951C6"/>
    <w:rsid w:val="008A22E8"/>
    <w:rsid w:val="008B39F6"/>
    <w:rsid w:val="008B68F4"/>
    <w:rsid w:val="009519C8"/>
    <w:rsid w:val="009539F6"/>
    <w:rsid w:val="009875F9"/>
    <w:rsid w:val="009E2D61"/>
    <w:rsid w:val="00A40678"/>
    <w:rsid w:val="00A73E18"/>
    <w:rsid w:val="00AE23C7"/>
    <w:rsid w:val="00B02862"/>
    <w:rsid w:val="00BF6834"/>
    <w:rsid w:val="00C410A7"/>
    <w:rsid w:val="00CC5459"/>
    <w:rsid w:val="00CD58B6"/>
    <w:rsid w:val="00CF4F4C"/>
    <w:rsid w:val="00D43CA6"/>
    <w:rsid w:val="00D94D79"/>
    <w:rsid w:val="00DC7EE2"/>
    <w:rsid w:val="00E44D28"/>
    <w:rsid w:val="00E82C49"/>
    <w:rsid w:val="00E87C4A"/>
    <w:rsid w:val="00EA06B5"/>
    <w:rsid w:val="00F50B11"/>
    <w:rsid w:val="00F64F5F"/>
    <w:rsid w:val="00F84BA9"/>
    <w:rsid w:val="00FA3D9C"/>
    <w:rsid w:val="00FB0D9A"/>
    <w:rsid w:val="00FD0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123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F7FC4"/>
    <w:pPr>
      <w:keepNext/>
      <w:jc w:val="both"/>
      <w:outlineLvl w:val="2"/>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7FC4"/>
    <w:rPr>
      <w:rFonts w:ascii=".VnTime" w:eastAsia="Times New Roman" w:hAnsi=".VnTime" w:cs="Times New Roman"/>
      <w:sz w:val="28"/>
      <w:szCs w:val="20"/>
    </w:rPr>
  </w:style>
  <w:style w:type="paragraph" w:styleId="BodyTextIndent">
    <w:name w:val="Body Text Indent"/>
    <w:basedOn w:val="Normal"/>
    <w:link w:val="BodyTextIndentChar"/>
    <w:rsid w:val="006F7FC4"/>
    <w:pPr>
      <w:spacing w:before="16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6F7FC4"/>
    <w:rPr>
      <w:rFonts w:ascii=".VnTime" w:eastAsia="Times New Roman" w:hAnsi=".VnTime" w:cs="Times New Roman"/>
      <w:sz w:val="28"/>
      <w:szCs w:val="20"/>
    </w:rPr>
  </w:style>
  <w:style w:type="paragraph" w:styleId="BodyText">
    <w:name w:val="Body Text"/>
    <w:basedOn w:val="Normal"/>
    <w:link w:val="BodyTextChar"/>
    <w:rsid w:val="00625AC3"/>
    <w:pPr>
      <w:spacing w:after="120"/>
    </w:pPr>
  </w:style>
  <w:style w:type="character" w:customStyle="1" w:styleId="BodyTextChar">
    <w:name w:val="Body Text Char"/>
    <w:basedOn w:val="DefaultParagraphFont"/>
    <w:link w:val="BodyText"/>
    <w:rsid w:val="00625AC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25AC3"/>
    <w:pPr>
      <w:spacing w:after="120" w:line="480" w:lineRule="auto"/>
    </w:pPr>
  </w:style>
  <w:style w:type="character" w:customStyle="1" w:styleId="BodyText2Char">
    <w:name w:val="Body Text 2 Char"/>
    <w:basedOn w:val="DefaultParagraphFont"/>
    <w:link w:val="BodyText2"/>
    <w:uiPriority w:val="99"/>
    <w:rsid w:val="00625A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459"/>
    <w:rPr>
      <w:rFonts w:ascii="Tahoma" w:hAnsi="Tahoma" w:cs="Tahoma"/>
      <w:sz w:val="16"/>
      <w:szCs w:val="16"/>
    </w:rPr>
  </w:style>
  <w:style w:type="character" w:customStyle="1" w:styleId="BalloonTextChar">
    <w:name w:val="Balloon Text Char"/>
    <w:basedOn w:val="DefaultParagraphFont"/>
    <w:link w:val="BalloonText"/>
    <w:uiPriority w:val="99"/>
    <w:semiHidden/>
    <w:rsid w:val="00CC545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1233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43CA6"/>
    <w:pPr>
      <w:tabs>
        <w:tab w:val="center" w:pos="4680"/>
        <w:tab w:val="right" w:pos="9360"/>
      </w:tabs>
    </w:pPr>
  </w:style>
  <w:style w:type="character" w:customStyle="1" w:styleId="HeaderChar">
    <w:name w:val="Header Char"/>
    <w:basedOn w:val="DefaultParagraphFont"/>
    <w:link w:val="Header"/>
    <w:uiPriority w:val="99"/>
    <w:rsid w:val="00D43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CA6"/>
    <w:pPr>
      <w:tabs>
        <w:tab w:val="center" w:pos="4680"/>
        <w:tab w:val="right" w:pos="9360"/>
      </w:tabs>
    </w:pPr>
  </w:style>
  <w:style w:type="character" w:customStyle="1" w:styleId="FooterChar">
    <w:name w:val="Footer Char"/>
    <w:basedOn w:val="DefaultParagraphFont"/>
    <w:link w:val="Footer"/>
    <w:uiPriority w:val="99"/>
    <w:rsid w:val="00D43C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123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F7FC4"/>
    <w:pPr>
      <w:keepNext/>
      <w:jc w:val="both"/>
      <w:outlineLvl w:val="2"/>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7FC4"/>
    <w:rPr>
      <w:rFonts w:ascii=".VnTime" w:eastAsia="Times New Roman" w:hAnsi=".VnTime" w:cs="Times New Roman"/>
      <w:sz w:val="28"/>
      <w:szCs w:val="20"/>
    </w:rPr>
  </w:style>
  <w:style w:type="paragraph" w:styleId="BodyTextIndent">
    <w:name w:val="Body Text Indent"/>
    <w:basedOn w:val="Normal"/>
    <w:link w:val="BodyTextIndentChar"/>
    <w:rsid w:val="006F7FC4"/>
    <w:pPr>
      <w:spacing w:before="16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6F7FC4"/>
    <w:rPr>
      <w:rFonts w:ascii=".VnTime" w:eastAsia="Times New Roman" w:hAnsi=".VnTime" w:cs="Times New Roman"/>
      <w:sz w:val="28"/>
      <w:szCs w:val="20"/>
    </w:rPr>
  </w:style>
  <w:style w:type="paragraph" w:styleId="BodyText">
    <w:name w:val="Body Text"/>
    <w:basedOn w:val="Normal"/>
    <w:link w:val="BodyTextChar"/>
    <w:rsid w:val="00625AC3"/>
    <w:pPr>
      <w:spacing w:after="120"/>
    </w:pPr>
  </w:style>
  <w:style w:type="character" w:customStyle="1" w:styleId="BodyTextChar">
    <w:name w:val="Body Text Char"/>
    <w:basedOn w:val="DefaultParagraphFont"/>
    <w:link w:val="BodyText"/>
    <w:rsid w:val="00625AC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25AC3"/>
    <w:pPr>
      <w:spacing w:after="120" w:line="480" w:lineRule="auto"/>
    </w:pPr>
  </w:style>
  <w:style w:type="character" w:customStyle="1" w:styleId="BodyText2Char">
    <w:name w:val="Body Text 2 Char"/>
    <w:basedOn w:val="DefaultParagraphFont"/>
    <w:link w:val="BodyText2"/>
    <w:uiPriority w:val="99"/>
    <w:rsid w:val="00625A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459"/>
    <w:rPr>
      <w:rFonts w:ascii="Tahoma" w:hAnsi="Tahoma" w:cs="Tahoma"/>
      <w:sz w:val="16"/>
      <w:szCs w:val="16"/>
    </w:rPr>
  </w:style>
  <w:style w:type="character" w:customStyle="1" w:styleId="BalloonTextChar">
    <w:name w:val="Balloon Text Char"/>
    <w:basedOn w:val="DefaultParagraphFont"/>
    <w:link w:val="BalloonText"/>
    <w:uiPriority w:val="99"/>
    <w:semiHidden/>
    <w:rsid w:val="00CC545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1233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43CA6"/>
    <w:pPr>
      <w:tabs>
        <w:tab w:val="center" w:pos="4680"/>
        <w:tab w:val="right" w:pos="9360"/>
      </w:tabs>
    </w:pPr>
  </w:style>
  <w:style w:type="character" w:customStyle="1" w:styleId="HeaderChar">
    <w:name w:val="Header Char"/>
    <w:basedOn w:val="DefaultParagraphFont"/>
    <w:link w:val="Header"/>
    <w:uiPriority w:val="99"/>
    <w:rsid w:val="00D43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CA6"/>
    <w:pPr>
      <w:tabs>
        <w:tab w:val="center" w:pos="4680"/>
        <w:tab w:val="right" w:pos="9360"/>
      </w:tabs>
    </w:pPr>
  </w:style>
  <w:style w:type="character" w:customStyle="1" w:styleId="FooterChar">
    <w:name w:val="Footer Char"/>
    <w:basedOn w:val="DefaultParagraphFont"/>
    <w:link w:val="Footer"/>
    <w:uiPriority w:val="99"/>
    <w:rsid w:val="00D43C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61/Q%C4%90-TTg&amp;match=True&amp;area=2&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800/Q%C4%90-TTg&amp;area=2&amp;type=0&amp;match=False&amp;vc=True&amp;lan=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7C15-AEB3-AF4B-ABE3-B3B88A85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NA</cp:lastModifiedBy>
  <cp:revision>12</cp:revision>
  <cp:lastPrinted>2019-03-14T08:01:00Z</cp:lastPrinted>
  <dcterms:created xsi:type="dcterms:W3CDTF">2019-03-11T06:52:00Z</dcterms:created>
  <dcterms:modified xsi:type="dcterms:W3CDTF">2019-03-15T04:16:00Z</dcterms:modified>
</cp:coreProperties>
</file>